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rsidR="00F1604F" w:rsidRDefault="00F1604F" w:rsidP="00F1604F">
      <w:pPr>
        <w:pStyle w:val="lfej"/>
        <w:tabs>
          <w:tab w:val="clear" w:pos="4536"/>
          <w:tab w:val="clear" w:pos="9072"/>
          <w:tab w:val="left" w:pos="4860"/>
        </w:tabs>
        <w:rPr>
          <w:sz w:val="26"/>
        </w:rPr>
      </w:pPr>
    </w:p>
    <w:p w:rsidR="00F37A71" w:rsidRDefault="00F37A71" w:rsidP="00F1604F">
      <w:pPr>
        <w:pStyle w:val="lfej"/>
        <w:tabs>
          <w:tab w:val="clear" w:pos="4536"/>
          <w:tab w:val="clear" w:pos="9072"/>
          <w:tab w:val="left" w:pos="4860"/>
        </w:tabs>
        <w:rPr>
          <w:b/>
          <w:sz w:val="22"/>
          <w:szCs w:val="22"/>
        </w:rPr>
      </w:pPr>
    </w:p>
    <w:p w:rsidR="00F37A71" w:rsidRDefault="00F37A71" w:rsidP="00F1604F">
      <w:pPr>
        <w:pStyle w:val="lfej"/>
        <w:tabs>
          <w:tab w:val="clear" w:pos="4536"/>
          <w:tab w:val="clear" w:pos="9072"/>
          <w:tab w:val="left" w:pos="4860"/>
        </w:tabs>
        <w:rPr>
          <w:b/>
          <w:sz w:val="22"/>
          <w:szCs w:val="22"/>
        </w:rPr>
      </w:pPr>
    </w:p>
    <w:p w:rsidR="00F1604F" w:rsidRPr="005E7DCE" w:rsidRDefault="00F1604F" w:rsidP="00F1604F">
      <w:pPr>
        <w:pStyle w:val="lfej"/>
        <w:tabs>
          <w:tab w:val="clear" w:pos="4536"/>
          <w:tab w:val="clear" w:pos="9072"/>
          <w:tab w:val="left" w:pos="4860"/>
        </w:tabs>
        <w:rPr>
          <w:b/>
          <w:sz w:val="22"/>
          <w:szCs w:val="22"/>
        </w:rPr>
      </w:pPr>
      <w:r w:rsidRPr="005E7DCE">
        <w:rPr>
          <w:b/>
          <w:sz w:val="22"/>
          <w:szCs w:val="22"/>
        </w:rPr>
        <w:t>Tisztelt Ajánlattevő!</w:t>
      </w:r>
    </w:p>
    <w:p w:rsidR="00F1604F" w:rsidRPr="005E7DCE" w:rsidRDefault="00F1604F" w:rsidP="00F1604F">
      <w:pPr>
        <w:pStyle w:val="lfej"/>
        <w:tabs>
          <w:tab w:val="clear" w:pos="4536"/>
          <w:tab w:val="clear" w:pos="9072"/>
          <w:tab w:val="left" w:pos="4860"/>
        </w:tabs>
        <w:rPr>
          <w:b/>
          <w:sz w:val="22"/>
          <w:szCs w:val="22"/>
        </w:rPr>
      </w:pPr>
    </w:p>
    <w:p w:rsidR="00D357F3" w:rsidRPr="005E7DCE" w:rsidRDefault="00D357F3" w:rsidP="00D357F3">
      <w:pPr>
        <w:pStyle w:val="lfej"/>
        <w:tabs>
          <w:tab w:val="clear" w:pos="4536"/>
          <w:tab w:val="left" w:pos="4860"/>
        </w:tabs>
        <w:jc w:val="both"/>
        <w:rPr>
          <w:sz w:val="22"/>
          <w:szCs w:val="22"/>
        </w:rPr>
      </w:pPr>
      <w:r w:rsidRPr="005E7DCE">
        <w:rPr>
          <w:sz w:val="22"/>
          <w:szCs w:val="22"/>
        </w:rPr>
        <w:t xml:space="preserve">A </w:t>
      </w:r>
      <w:r w:rsidRPr="005E7DCE">
        <w:rPr>
          <w:b/>
          <w:i/>
          <w:sz w:val="22"/>
          <w:szCs w:val="22"/>
        </w:rPr>
        <w:t xml:space="preserve">Tiszaújvárosi </w:t>
      </w:r>
      <w:proofErr w:type="spellStart"/>
      <w:r w:rsidRPr="005E7DCE">
        <w:rPr>
          <w:b/>
          <w:i/>
          <w:sz w:val="22"/>
          <w:szCs w:val="22"/>
        </w:rPr>
        <w:t>Sport-Park</w:t>
      </w:r>
      <w:proofErr w:type="spellEnd"/>
      <w:r w:rsidRPr="005E7DCE">
        <w:rPr>
          <w:b/>
          <w:i/>
          <w:sz w:val="22"/>
          <w:szCs w:val="22"/>
        </w:rPr>
        <w:t xml:space="preserve"> Nonprofit Kft. </w:t>
      </w:r>
      <w:r w:rsidRPr="005E7DCE">
        <w:rPr>
          <w:sz w:val="22"/>
          <w:szCs w:val="22"/>
        </w:rPr>
        <w:t xml:space="preserve">/Ajánlatkérő/ (3580 Tiszaújváros, Teleki Blanka út 6. a továbbiakban: ajánlatkérő) ezúton kéri fel ajánlattételre az Ön által képviselt céget, mint Ajánlattevőt (a továbbiakban: ajánlattevő) a jelen ajánlatkérésben nevezett, a </w:t>
      </w:r>
      <w:r w:rsidRPr="005E7DCE">
        <w:rPr>
          <w:b/>
          <w:sz w:val="22"/>
          <w:szCs w:val="22"/>
        </w:rPr>
        <w:t xml:space="preserve">közbeszerzési értékhatárt el nem érő értékű beszerzés során </w:t>
      </w:r>
      <w:r w:rsidRPr="005E7DCE">
        <w:rPr>
          <w:sz w:val="22"/>
          <w:szCs w:val="22"/>
        </w:rPr>
        <w:t>jelen ajánlatkérésben előírtak szerint és az abban foglalt feltételek figyelembevételével.</w:t>
      </w:r>
    </w:p>
    <w:p w:rsidR="00F1604F" w:rsidRPr="005E7DCE" w:rsidRDefault="00F1604F" w:rsidP="00F1604F">
      <w:pPr>
        <w:pStyle w:val="lfej"/>
        <w:tabs>
          <w:tab w:val="clear" w:pos="4536"/>
          <w:tab w:val="clear" w:pos="9072"/>
          <w:tab w:val="left" w:pos="4860"/>
        </w:tabs>
        <w:jc w:val="both"/>
        <w:rPr>
          <w:sz w:val="22"/>
          <w:szCs w:val="22"/>
        </w:rPr>
      </w:pPr>
    </w:p>
    <w:p w:rsidR="00F1604F" w:rsidRPr="005E7DCE" w:rsidRDefault="00F1604F" w:rsidP="00F1604F">
      <w:pPr>
        <w:pStyle w:val="lfej"/>
        <w:tabs>
          <w:tab w:val="clear" w:pos="4536"/>
          <w:tab w:val="clear" w:pos="9072"/>
          <w:tab w:val="left" w:pos="4860"/>
        </w:tabs>
        <w:jc w:val="both"/>
        <w:rPr>
          <w:sz w:val="22"/>
          <w:szCs w:val="22"/>
        </w:rPr>
      </w:pPr>
      <w:r w:rsidRPr="005E7DCE">
        <w:rPr>
          <w:sz w:val="22"/>
          <w:szCs w:val="22"/>
        </w:rPr>
        <w:t>Beszerzés megnevezése:</w:t>
      </w:r>
    </w:p>
    <w:p w:rsidR="00577566" w:rsidRPr="005E7DCE" w:rsidRDefault="00D357F3" w:rsidP="00F1604F">
      <w:pPr>
        <w:pStyle w:val="lfej"/>
        <w:tabs>
          <w:tab w:val="clear" w:pos="4536"/>
          <w:tab w:val="clear" w:pos="9072"/>
          <w:tab w:val="left" w:pos="4860"/>
        </w:tabs>
        <w:jc w:val="both"/>
        <w:rPr>
          <w:sz w:val="22"/>
          <w:szCs w:val="22"/>
        </w:rPr>
      </w:pPr>
      <w:r w:rsidRPr="005E7DCE">
        <w:rPr>
          <w:b/>
          <w:bCs/>
          <w:sz w:val="22"/>
          <w:szCs w:val="22"/>
        </w:rPr>
        <w:t xml:space="preserve">TOP-3.2.1-15 </w:t>
      </w:r>
      <w:r w:rsidR="008968FA" w:rsidRPr="005E7DCE">
        <w:rPr>
          <w:b/>
          <w:bCs/>
          <w:sz w:val="22"/>
          <w:szCs w:val="22"/>
        </w:rPr>
        <w:t>„</w:t>
      </w:r>
      <w:r w:rsidR="00EA258E" w:rsidRPr="005E7DCE">
        <w:rPr>
          <w:b/>
          <w:bCs/>
          <w:sz w:val="22"/>
          <w:szCs w:val="22"/>
        </w:rPr>
        <w:t>Önkormányzati épületek energetikai korszerűsítése</w:t>
      </w:r>
      <w:r w:rsidR="008968FA" w:rsidRPr="005E7DCE">
        <w:rPr>
          <w:b/>
          <w:bCs/>
          <w:sz w:val="22"/>
          <w:szCs w:val="22"/>
        </w:rPr>
        <w:t>”</w:t>
      </w:r>
      <w:r w:rsidR="00EA258E" w:rsidRPr="005E7DCE">
        <w:rPr>
          <w:sz w:val="22"/>
          <w:szCs w:val="22"/>
        </w:rPr>
        <w:t xml:space="preserve"> című felhívás keretében megvalósuló, „</w:t>
      </w:r>
      <w:r w:rsidR="001D666E" w:rsidRPr="005E7DCE">
        <w:rPr>
          <w:b/>
          <w:bCs/>
          <w:sz w:val="22"/>
          <w:szCs w:val="22"/>
        </w:rPr>
        <w:t xml:space="preserve">Játékcsarnok- Edzőterem- </w:t>
      </w:r>
      <w:proofErr w:type="gramStart"/>
      <w:r w:rsidR="001D666E" w:rsidRPr="005E7DCE">
        <w:rPr>
          <w:b/>
          <w:bCs/>
          <w:sz w:val="22"/>
          <w:szCs w:val="22"/>
        </w:rPr>
        <w:t>Uszoda</w:t>
      </w:r>
      <w:proofErr w:type="gramEnd"/>
      <w:r w:rsidR="001D666E" w:rsidRPr="005E7DCE">
        <w:rPr>
          <w:b/>
          <w:bCs/>
          <w:sz w:val="22"/>
          <w:szCs w:val="22"/>
        </w:rPr>
        <w:t xml:space="preserve"> épületegyüttes energetikai korszerűsítése</w:t>
      </w:r>
      <w:r w:rsidR="00EA258E" w:rsidRPr="005E7DCE">
        <w:rPr>
          <w:sz w:val="22"/>
          <w:szCs w:val="22"/>
        </w:rPr>
        <w:t>” című projekt (projektazonosító:</w:t>
      </w:r>
      <w:r w:rsidR="00EA258E" w:rsidRPr="005E7DCE">
        <w:rPr>
          <w:b/>
          <w:bCs/>
          <w:sz w:val="22"/>
          <w:szCs w:val="22"/>
        </w:rPr>
        <w:t xml:space="preserve"> </w:t>
      </w:r>
      <w:r w:rsidR="001D666E" w:rsidRPr="005E7DCE">
        <w:rPr>
          <w:b/>
          <w:bCs/>
          <w:sz w:val="22"/>
          <w:szCs w:val="22"/>
        </w:rPr>
        <w:t>TOP-3.2.1-15-BO1-2016-00017</w:t>
      </w:r>
      <w:r w:rsidR="00EA258E" w:rsidRPr="005E7DCE">
        <w:rPr>
          <w:sz w:val="22"/>
          <w:szCs w:val="22"/>
        </w:rPr>
        <w:t xml:space="preserve">) megvalósításához </w:t>
      </w:r>
      <w:r w:rsidR="004E3C54" w:rsidRPr="005E7DCE">
        <w:rPr>
          <w:sz w:val="22"/>
          <w:szCs w:val="22"/>
        </w:rPr>
        <w:t>szükséges műszaki ellenőri feladatok</w:t>
      </w:r>
      <w:r w:rsidR="00D0272C" w:rsidRPr="005E7DCE">
        <w:rPr>
          <w:sz w:val="22"/>
          <w:szCs w:val="22"/>
        </w:rPr>
        <w:t xml:space="preserve"> ellátása</w:t>
      </w:r>
      <w:r w:rsidR="00EA258E" w:rsidRPr="005E7DCE">
        <w:rPr>
          <w:sz w:val="22"/>
          <w:szCs w:val="22"/>
        </w:rPr>
        <w:t>.</w:t>
      </w:r>
    </w:p>
    <w:p w:rsidR="00EA258E" w:rsidRPr="005E7DCE" w:rsidRDefault="00EA258E" w:rsidP="00F1604F">
      <w:pPr>
        <w:pStyle w:val="lfej"/>
        <w:tabs>
          <w:tab w:val="clear" w:pos="4536"/>
          <w:tab w:val="clear" w:pos="9072"/>
          <w:tab w:val="left" w:pos="4860"/>
        </w:tabs>
        <w:jc w:val="both"/>
        <w:rPr>
          <w:b/>
          <w:sz w:val="22"/>
          <w:szCs w:val="22"/>
        </w:rPr>
      </w:pPr>
    </w:p>
    <w:p w:rsidR="00F1604F" w:rsidRPr="005E7DCE" w:rsidRDefault="00F1604F" w:rsidP="00F1604F">
      <w:pPr>
        <w:pStyle w:val="lfej"/>
        <w:tabs>
          <w:tab w:val="clear" w:pos="4536"/>
          <w:tab w:val="clear" w:pos="9072"/>
          <w:tab w:val="left" w:pos="4860"/>
        </w:tabs>
        <w:jc w:val="both"/>
        <w:rPr>
          <w:b/>
          <w:sz w:val="22"/>
          <w:szCs w:val="22"/>
        </w:rPr>
      </w:pPr>
      <w:r w:rsidRPr="005E7DCE">
        <w:rPr>
          <w:b/>
          <w:sz w:val="22"/>
          <w:szCs w:val="22"/>
        </w:rPr>
        <w:t>1. Az ajánlatkérő neve, címe:</w:t>
      </w:r>
    </w:p>
    <w:p w:rsidR="00F1604F" w:rsidRPr="005E7DCE" w:rsidRDefault="00F1604F" w:rsidP="00F1604F">
      <w:pPr>
        <w:pStyle w:val="lfej"/>
        <w:tabs>
          <w:tab w:val="clear" w:pos="4536"/>
          <w:tab w:val="clear" w:pos="9072"/>
          <w:tab w:val="left" w:pos="4860"/>
        </w:tabs>
        <w:jc w:val="both"/>
        <w:rPr>
          <w:b/>
          <w:sz w:val="22"/>
          <w:szCs w:val="22"/>
        </w:rPr>
      </w:pPr>
    </w:p>
    <w:p w:rsidR="001D666E" w:rsidRPr="005E7DCE" w:rsidRDefault="001D666E" w:rsidP="001D666E">
      <w:pPr>
        <w:pStyle w:val="lfej"/>
        <w:tabs>
          <w:tab w:val="clear" w:pos="4536"/>
          <w:tab w:val="left" w:pos="4860"/>
        </w:tabs>
        <w:jc w:val="both"/>
        <w:rPr>
          <w:sz w:val="22"/>
          <w:szCs w:val="22"/>
        </w:rPr>
      </w:pPr>
      <w:r w:rsidRPr="005E7DCE">
        <w:rPr>
          <w:sz w:val="22"/>
          <w:szCs w:val="22"/>
        </w:rPr>
        <w:t xml:space="preserve">Tiszaújvárosi </w:t>
      </w:r>
      <w:proofErr w:type="spellStart"/>
      <w:r w:rsidRPr="005E7DCE">
        <w:rPr>
          <w:sz w:val="22"/>
          <w:szCs w:val="22"/>
        </w:rPr>
        <w:t>Sport-Park</w:t>
      </w:r>
      <w:proofErr w:type="spellEnd"/>
      <w:r w:rsidRPr="005E7DCE">
        <w:rPr>
          <w:sz w:val="22"/>
          <w:szCs w:val="22"/>
        </w:rPr>
        <w:t xml:space="preserve"> Nonprofit Kft.</w:t>
      </w:r>
    </w:p>
    <w:p w:rsidR="001D666E" w:rsidRPr="005E7DCE" w:rsidRDefault="001D666E" w:rsidP="001D666E">
      <w:pPr>
        <w:pStyle w:val="lfej"/>
        <w:tabs>
          <w:tab w:val="clear" w:pos="4536"/>
          <w:tab w:val="left" w:pos="4860"/>
        </w:tabs>
        <w:jc w:val="both"/>
        <w:rPr>
          <w:sz w:val="22"/>
          <w:szCs w:val="22"/>
        </w:rPr>
      </w:pPr>
      <w:r w:rsidRPr="005E7DCE">
        <w:rPr>
          <w:sz w:val="22"/>
          <w:szCs w:val="22"/>
        </w:rPr>
        <w:t>3580 Tiszaújváros, Teleki Blanka út 6.</w:t>
      </w:r>
    </w:p>
    <w:p w:rsidR="001D666E" w:rsidRPr="005E7DCE" w:rsidRDefault="001D666E" w:rsidP="001D666E">
      <w:pPr>
        <w:pStyle w:val="lfej"/>
        <w:tabs>
          <w:tab w:val="clear" w:pos="4536"/>
          <w:tab w:val="left" w:pos="4860"/>
        </w:tabs>
        <w:jc w:val="both"/>
        <w:rPr>
          <w:sz w:val="22"/>
          <w:szCs w:val="22"/>
        </w:rPr>
      </w:pPr>
      <w:r w:rsidRPr="005E7DCE">
        <w:rPr>
          <w:sz w:val="22"/>
          <w:szCs w:val="22"/>
        </w:rPr>
        <w:t>Tel</w:t>
      </w:r>
      <w:proofErr w:type="gramStart"/>
      <w:r w:rsidRPr="005E7DCE">
        <w:rPr>
          <w:sz w:val="22"/>
          <w:szCs w:val="22"/>
        </w:rPr>
        <w:t>.:</w:t>
      </w:r>
      <w:proofErr w:type="gramEnd"/>
      <w:r w:rsidRPr="005E7DCE">
        <w:rPr>
          <w:sz w:val="22"/>
          <w:szCs w:val="22"/>
        </w:rPr>
        <w:t xml:space="preserve"> 49/542-030</w:t>
      </w:r>
    </w:p>
    <w:p w:rsidR="001D666E" w:rsidRPr="005E7DCE" w:rsidRDefault="001D666E" w:rsidP="001D666E">
      <w:pPr>
        <w:pStyle w:val="lfej"/>
        <w:tabs>
          <w:tab w:val="clear" w:pos="4536"/>
          <w:tab w:val="left" w:pos="4860"/>
        </w:tabs>
        <w:jc w:val="both"/>
        <w:rPr>
          <w:sz w:val="22"/>
          <w:szCs w:val="22"/>
        </w:rPr>
      </w:pPr>
      <w:r w:rsidRPr="005E7DCE">
        <w:rPr>
          <w:sz w:val="22"/>
          <w:szCs w:val="22"/>
        </w:rPr>
        <w:t>Fax: 49/542-044</w:t>
      </w:r>
    </w:p>
    <w:p w:rsidR="006E2A6E" w:rsidRPr="005E7DCE" w:rsidRDefault="006E2A6E" w:rsidP="00F1604F">
      <w:pPr>
        <w:pStyle w:val="lfej"/>
        <w:tabs>
          <w:tab w:val="clear" w:pos="4536"/>
          <w:tab w:val="clear" w:pos="9072"/>
          <w:tab w:val="left" w:pos="4860"/>
        </w:tabs>
        <w:jc w:val="both"/>
        <w:rPr>
          <w:b/>
          <w:sz w:val="22"/>
          <w:szCs w:val="22"/>
        </w:rPr>
      </w:pPr>
    </w:p>
    <w:p w:rsidR="00F1604F" w:rsidRPr="005E7DCE" w:rsidRDefault="00F1604F" w:rsidP="00F1604F">
      <w:pPr>
        <w:pStyle w:val="lfej"/>
        <w:tabs>
          <w:tab w:val="clear" w:pos="4536"/>
          <w:tab w:val="clear" w:pos="9072"/>
          <w:tab w:val="left" w:pos="4860"/>
        </w:tabs>
        <w:jc w:val="both"/>
        <w:rPr>
          <w:b/>
          <w:sz w:val="22"/>
          <w:szCs w:val="22"/>
        </w:rPr>
      </w:pPr>
      <w:r w:rsidRPr="005E7DCE">
        <w:rPr>
          <w:b/>
          <w:sz w:val="22"/>
          <w:szCs w:val="22"/>
        </w:rPr>
        <w:t>További információk a következő címen szerezhetők be:</w:t>
      </w:r>
    </w:p>
    <w:p w:rsidR="00F1604F" w:rsidRPr="005E7DCE" w:rsidRDefault="00F1604F" w:rsidP="00F1604F">
      <w:pPr>
        <w:pStyle w:val="lfej"/>
        <w:tabs>
          <w:tab w:val="clear" w:pos="4536"/>
          <w:tab w:val="clear" w:pos="9072"/>
          <w:tab w:val="left" w:pos="4860"/>
        </w:tabs>
        <w:jc w:val="both"/>
        <w:rPr>
          <w:b/>
          <w:sz w:val="22"/>
          <w:szCs w:val="22"/>
        </w:rPr>
      </w:pPr>
    </w:p>
    <w:p w:rsidR="001D666E" w:rsidRPr="005E7DCE" w:rsidRDefault="001D666E" w:rsidP="001D666E">
      <w:pPr>
        <w:pStyle w:val="lfej"/>
        <w:tabs>
          <w:tab w:val="clear" w:pos="4536"/>
          <w:tab w:val="left" w:pos="4860"/>
        </w:tabs>
        <w:jc w:val="both"/>
        <w:rPr>
          <w:sz w:val="22"/>
          <w:szCs w:val="22"/>
        </w:rPr>
      </w:pPr>
      <w:r w:rsidRPr="005E7DCE">
        <w:rPr>
          <w:sz w:val="22"/>
          <w:szCs w:val="22"/>
        </w:rPr>
        <w:t xml:space="preserve">Tiszaújvárosi </w:t>
      </w:r>
      <w:proofErr w:type="spellStart"/>
      <w:r w:rsidRPr="005E7DCE">
        <w:rPr>
          <w:sz w:val="22"/>
          <w:szCs w:val="22"/>
        </w:rPr>
        <w:t>Sport-Park</w:t>
      </w:r>
      <w:proofErr w:type="spellEnd"/>
      <w:r w:rsidRPr="005E7DCE">
        <w:rPr>
          <w:sz w:val="22"/>
          <w:szCs w:val="22"/>
        </w:rPr>
        <w:t xml:space="preserve"> Nonprofit Kft.</w:t>
      </w:r>
    </w:p>
    <w:p w:rsidR="001D666E" w:rsidRPr="005E7DCE" w:rsidRDefault="001D666E" w:rsidP="001D666E">
      <w:pPr>
        <w:pStyle w:val="lfej"/>
        <w:tabs>
          <w:tab w:val="clear" w:pos="4536"/>
          <w:tab w:val="left" w:pos="4860"/>
        </w:tabs>
        <w:jc w:val="both"/>
        <w:rPr>
          <w:sz w:val="22"/>
          <w:szCs w:val="22"/>
        </w:rPr>
      </w:pPr>
      <w:proofErr w:type="gramStart"/>
      <w:r w:rsidRPr="005E7DCE">
        <w:rPr>
          <w:sz w:val="22"/>
          <w:szCs w:val="22"/>
        </w:rPr>
        <w:t>cím</w:t>
      </w:r>
      <w:proofErr w:type="gramEnd"/>
      <w:r w:rsidRPr="005E7DCE">
        <w:rPr>
          <w:sz w:val="22"/>
          <w:szCs w:val="22"/>
        </w:rPr>
        <w:t>: 3580 Tiszaújváros, Teleki Blanka út 6.</w:t>
      </w:r>
    </w:p>
    <w:p w:rsidR="001D666E" w:rsidRPr="005E7DCE" w:rsidRDefault="001D666E" w:rsidP="001D666E">
      <w:pPr>
        <w:pStyle w:val="lfej"/>
        <w:tabs>
          <w:tab w:val="clear" w:pos="4536"/>
          <w:tab w:val="left" w:pos="4860"/>
        </w:tabs>
        <w:jc w:val="both"/>
        <w:rPr>
          <w:sz w:val="22"/>
          <w:szCs w:val="22"/>
        </w:rPr>
      </w:pPr>
      <w:r w:rsidRPr="005E7DCE">
        <w:rPr>
          <w:sz w:val="22"/>
          <w:szCs w:val="22"/>
        </w:rPr>
        <w:t>Kapcsolattartó: Gál Csaba ügyvezető 06-70-333-7676</w:t>
      </w:r>
    </w:p>
    <w:p w:rsidR="001D666E" w:rsidRPr="005E7DCE" w:rsidRDefault="001D666E" w:rsidP="001D666E">
      <w:pPr>
        <w:pStyle w:val="lfej"/>
        <w:tabs>
          <w:tab w:val="clear" w:pos="4536"/>
          <w:tab w:val="left" w:pos="4860"/>
        </w:tabs>
        <w:jc w:val="both"/>
        <w:rPr>
          <w:sz w:val="22"/>
          <w:szCs w:val="22"/>
        </w:rPr>
      </w:pPr>
      <w:r w:rsidRPr="005E7DCE">
        <w:rPr>
          <w:sz w:val="22"/>
          <w:szCs w:val="22"/>
        </w:rPr>
        <w:t>Kiss Sándor műszaki vezető 06-70-333-8157</w:t>
      </w:r>
    </w:p>
    <w:p w:rsidR="001D666E" w:rsidRPr="005E7DCE" w:rsidRDefault="001D666E" w:rsidP="001D666E">
      <w:pPr>
        <w:pStyle w:val="lfej"/>
        <w:tabs>
          <w:tab w:val="clear" w:pos="4536"/>
          <w:tab w:val="left" w:pos="4860"/>
        </w:tabs>
        <w:jc w:val="both"/>
        <w:rPr>
          <w:sz w:val="22"/>
          <w:szCs w:val="22"/>
        </w:rPr>
      </w:pPr>
      <w:r w:rsidRPr="005E7DCE">
        <w:rPr>
          <w:sz w:val="22"/>
          <w:szCs w:val="22"/>
        </w:rPr>
        <w:t>Tel</w:t>
      </w:r>
      <w:proofErr w:type="gramStart"/>
      <w:r w:rsidRPr="005E7DCE">
        <w:rPr>
          <w:sz w:val="22"/>
          <w:szCs w:val="22"/>
        </w:rPr>
        <w:t>.:</w:t>
      </w:r>
      <w:proofErr w:type="gramEnd"/>
      <w:r w:rsidRPr="005E7DCE">
        <w:rPr>
          <w:sz w:val="22"/>
          <w:szCs w:val="22"/>
        </w:rPr>
        <w:t xml:space="preserve"> 49/542-030</w:t>
      </w:r>
    </w:p>
    <w:p w:rsidR="001D666E" w:rsidRPr="005E7DCE" w:rsidRDefault="001D666E" w:rsidP="001D666E">
      <w:pPr>
        <w:pStyle w:val="lfej"/>
        <w:tabs>
          <w:tab w:val="clear" w:pos="4536"/>
          <w:tab w:val="left" w:pos="4860"/>
        </w:tabs>
        <w:jc w:val="both"/>
        <w:rPr>
          <w:sz w:val="22"/>
          <w:szCs w:val="22"/>
        </w:rPr>
      </w:pPr>
      <w:r w:rsidRPr="005E7DCE">
        <w:rPr>
          <w:sz w:val="22"/>
          <w:szCs w:val="22"/>
        </w:rPr>
        <w:t>Fax: 49/542-044</w:t>
      </w:r>
    </w:p>
    <w:p w:rsidR="001D666E" w:rsidRPr="005E7DCE" w:rsidRDefault="001D666E" w:rsidP="001D666E">
      <w:pPr>
        <w:pStyle w:val="lfej"/>
        <w:tabs>
          <w:tab w:val="clear" w:pos="4536"/>
          <w:tab w:val="left" w:pos="4860"/>
        </w:tabs>
        <w:jc w:val="both"/>
        <w:rPr>
          <w:sz w:val="22"/>
          <w:szCs w:val="22"/>
        </w:rPr>
      </w:pPr>
      <w:r w:rsidRPr="005E7DCE">
        <w:rPr>
          <w:sz w:val="22"/>
          <w:szCs w:val="22"/>
        </w:rPr>
        <w:t xml:space="preserve">E-mail cím: </w:t>
      </w:r>
      <w:hyperlink r:id="rId9" w:history="1">
        <w:r w:rsidRPr="005E7DCE">
          <w:rPr>
            <w:rStyle w:val="Hiperhivatkozs"/>
            <w:sz w:val="22"/>
            <w:szCs w:val="22"/>
          </w:rPr>
          <w:t>sportpark@sportpark.tiszaujvaros.hu</w:t>
        </w:r>
      </w:hyperlink>
    </w:p>
    <w:p w:rsidR="00F1604F" w:rsidRPr="005E7DCE" w:rsidRDefault="00F1604F" w:rsidP="00F1604F">
      <w:pPr>
        <w:pStyle w:val="lfej"/>
        <w:tabs>
          <w:tab w:val="clear" w:pos="4536"/>
          <w:tab w:val="clear" w:pos="9072"/>
          <w:tab w:val="left" w:pos="4860"/>
        </w:tabs>
        <w:jc w:val="both"/>
        <w:rPr>
          <w:sz w:val="22"/>
          <w:szCs w:val="22"/>
        </w:rPr>
      </w:pPr>
    </w:p>
    <w:p w:rsidR="00F1604F" w:rsidRPr="005E7DCE" w:rsidRDefault="00F1604F" w:rsidP="00F1604F">
      <w:pPr>
        <w:pStyle w:val="lfej"/>
        <w:tabs>
          <w:tab w:val="clear" w:pos="4536"/>
          <w:tab w:val="clear" w:pos="9072"/>
          <w:tab w:val="left" w:pos="4860"/>
        </w:tabs>
        <w:jc w:val="both"/>
        <w:rPr>
          <w:b/>
          <w:sz w:val="22"/>
          <w:szCs w:val="22"/>
        </w:rPr>
      </w:pPr>
      <w:r w:rsidRPr="005E7DCE">
        <w:rPr>
          <w:b/>
          <w:sz w:val="22"/>
          <w:szCs w:val="22"/>
        </w:rPr>
        <w:t>2. Az ajánlatkérés tárgya</w:t>
      </w:r>
      <w:r w:rsidR="00EA258E" w:rsidRPr="005E7DCE">
        <w:rPr>
          <w:b/>
          <w:sz w:val="22"/>
          <w:szCs w:val="22"/>
        </w:rPr>
        <w:t xml:space="preserve"> és a feladat leírása</w:t>
      </w:r>
      <w:r w:rsidRPr="005E7DCE">
        <w:rPr>
          <w:b/>
          <w:sz w:val="22"/>
          <w:szCs w:val="22"/>
        </w:rPr>
        <w:t>:</w:t>
      </w:r>
    </w:p>
    <w:p w:rsidR="004E3C54" w:rsidRPr="005E7DCE" w:rsidRDefault="004E3C54" w:rsidP="004E3C54">
      <w:pPr>
        <w:jc w:val="both"/>
        <w:rPr>
          <w:sz w:val="22"/>
          <w:szCs w:val="22"/>
        </w:rPr>
      </w:pPr>
      <w:r w:rsidRPr="005E7DCE">
        <w:rPr>
          <w:sz w:val="22"/>
          <w:szCs w:val="22"/>
        </w:rPr>
        <w:t>”</w:t>
      </w:r>
      <w:r w:rsidRPr="005E7DCE">
        <w:rPr>
          <w:b/>
          <w:sz w:val="22"/>
          <w:szCs w:val="22"/>
        </w:rPr>
        <w:t xml:space="preserve">Játékcsarnok- Edzőterem- </w:t>
      </w:r>
      <w:proofErr w:type="gramStart"/>
      <w:r w:rsidRPr="005E7DCE">
        <w:rPr>
          <w:b/>
          <w:sz w:val="22"/>
          <w:szCs w:val="22"/>
        </w:rPr>
        <w:t>Uszoda</w:t>
      </w:r>
      <w:proofErr w:type="gramEnd"/>
      <w:r w:rsidRPr="005E7DCE">
        <w:rPr>
          <w:b/>
          <w:sz w:val="22"/>
          <w:szCs w:val="22"/>
        </w:rPr>
        <w:t xml:space="preserve"> épületegyüttes energetikai korszerűsítése</w:t>
      </w:r>
      <w:r w:rsidRPr="005E7DCE">
        <w:rPr>
          <w:sz w:val="22"/>
          <w:szCs w:val="22"/>
        </w:rPr>
        <w:t xml:space="preserve">” elnevezésű projekt (azonosító szám: </w:t>
      </w:r>
      <w:r w:rsidRPr="005E7DCE">
        <w:rPr>
          <w:b/>
          <w:sz w:val="22"/>
          <w:szCs w:val="22"/>
        </w:rPr>
        <w:t>TOP-3.2.1-15-BO1-2016-00017</w:t>
      </w:r>
      <w:r w:rsidRPr="005E7DCE">
        <w:rPr>
          <w:sz w:val="22"/>
          <w:szCs w:val="22"/>
        </w:rPr>
        <w:t>) megvalósításához szükséges műszaki ellenőri tevékenységek ellátása a „Önkormányzati épületek energetikai korszerűsítése” megnevezésű felhívásban foglaltak szerint.</w:t>
      </w:r>
    </w:p>
    <w:p w:rsidR="004E3C54" w:rsidRPr="005E7DCE" w:rsidRDefault="004E3C54" w:rsidP="004E3C54">
      <w:pPr>
        <w:rPr>
          <w:sz w:val="22"/>
          <w:szCs w:val="22"/>
        </w:rPr>
      </w:pPr>
    </w:p>
    <w:p w:rsidR="004E3C54" w:rsidRPr="005E7DCE" w:rsidRDefault="004E3C54" w:rsidP="004E3C54">
      <w:pPr>
        <w:spacing w:after="120"/>
        <w:rPr>
          <w:sz w:val="22"/>
          <w:szCs w:val="22"/>
        </w:rPr>
      </w:pPr>
      <w:r w:rsidRPr="005E7DCE">
        <w:rPr>
          <w:sz w:val="22"/>
          <w:szCs w:val="22"/>
        </w:rPr>
        <w:t>A műszaki ellenőrzés helyszínei:</w:t>
      </w:r>
    </w:p>
    <w:tbl>
      <w:tblPr>
        <w:tblStyle w:val="Rcsostblzat"/>
        <w:tblW w:w="4891" w:type="pct"/>
        <w:tblInd w:w="108" w:type="dxa"/>
        <w:tblLook w:val="04A0" w:firstRow="1" w:lastRow="0" w:firstColumn="1" w:lastColumn="0" w:noHBand="0" w:noVBand="1"/>
      </w:tblPr>
      <w:tblGrid>
        <w:gridCol w:w="1471"/>
        <w:gridCol w:w="5880"/>
        <w:gridCol w:w="1735"/>
      </w:tblGrid>
      <w:tr w:rsidR="004E3C54" w:rsidRPr="005E7DCE" w:rsidTr="006916F8">
        <w:trPr>
          <w:trHeight w:val="364"/>
        </w:trPr>
        <w:tc>
          <w:tcPr>
            <w:tcW w:w="809" w:type="pct"/>
            <w:shd w:val="clear" w:color="auto" w:fill="BFBFBF" w:themeFill="background1" w:themeFillShade="BF"/>
            <w:vAlign w:val="center"/>
          </w:tcPr>
          <w:p w:rsidR="004E3C54" w:rsidRPr="005E7DCE" w:rsidRDefault="004E3C54" w:rsidP="006916F8">
            <w:pPr>
              <w:spacing w:before="60" w:after="60"/>
              <w:jc w:val="center"/>
              <w:rPr>
                <w:b/>
                <w:sz w:val="22"/>
                <w:szCs w:val="22"/>
              </w:rPr>
            </w:pPr>
            <w:r w:rsidRPr="005E7DCE">
              <w:rPr>
                <w:b/>
                <w:sz w:val="22"/>
                <w:szCs w:val="22"/>
              </w:rPr>
              <w:t>Sorszám</w:t>
            </w:r>
          </w:p>
        </w:tc>
        <w:tc>
          <w:tcPr>
            <w:tcW w:w="3236" w:type="pct"/>
            <w:shd w:val="clear" w:color="auto" w:fill="BFBFBF" w:themeFill="background1" w:themeFillShade="BF"/>
            <w:vAlign w:val="center"/>
          </w:tcPr>
          <w:p w:rsidR="004E3C54" w:rsidRPr="005E7DCE" w:rsidRDefault="004E3C54" w:rsidP="006916F8">
            <w:pPr>
              <w:spacing w:before="60" w:after="60"/>
              <w:jc w:val="center"/>
              <w:rPr>
                <w:b/>
                <w:sz w:val="22"/>
                <w:szCs w:val="22"/>
              </w:rPr>
            </w:pPr>
            <w:r w:rsidRPr="005E7DCE">
              <w:rPr>
                <w:b/>
                <w:sz w:val="22"/>
                <w:szCs w:val="22"/>
              </w:rPr>
              <w:t>Megvalósítás helyszíne</w:t>
            </w:r>
          </w:p>
        </w:tc>
        <w:tc>
          <w:tcPr>
            <w:tcW w:w="955" w:type="pct"/>
            <w:shd w:val="clear" w:color="auto" w:fill="BFBFBF" w:themeFill="background1" w:themeFillShade="BF"/>
            <w:vAlign w:val="center"/>
          </w:tcPr>
          <w:p w:rsidR="004E3C54" w:rsidRPr="005E7DCE" w:rsidRDefault="004E3C54" w:rsidP="006916F8">
            <w:pPr>
              <w:spacing w:before="60" w:after="60"/>
              <w:jc w:val="center"/>
              <w:rPr>
                <w:b/>
                <w:sz w:val="22"/>
                <w:szCs w:val="22"/>
              </w:rPr>
            </w:pPr>
            <w:r w:rsidRPr="005E7DCE">
              <w:rPr>
                <w:b/>
                <w:sz w:val="22"/>
                <w:szCs w:val="22"/>
              </w:rPr>
              <w:t>Helyrajzi szám</w:t>
            </w:r>
          </w:p>
        </w:tc>
      </w:tr>
      <w:tr w:rsidR="004E3C54" w:rsidRPr="005E7DCE" w:rsidTr="006916F8">
        <w:trPr>
          <w:trHeight w:val="364"/>
        </w:trPr>
        <w:tc>
          <w:tcPr>
            <w:tcW w:w="809" w:type="pct"/>
            <w:vAlign w:val="center"/>
          </w:tcPr>
          <w:p w:rsidR="004E3C54" w:rsidRPr="005E7DCE" w:rsidRDefault="004E3C54" w:rsidP="006916F8">
            <w:pPr>
              <w:pStyle w:val="Listaszerbekezds"/>
              <w:spacing w:before="60" w:after="60"/>
              <w:ind w:left="0"/>
              <w:contextualSpacing w:val="0"/>
              <w:jc w:val="center"/>
              <w:rPr>
                <w:sz w:val="22"/>
                <w:szCs w:val="22"/>
              </w:rPr>
            </w:pPr>
            <w:r w:rsidRPr="005E7DCE">
              <w:rPr>
                <w:sz w:val="22"/>
                <w:szCs w:val="22"/>
              </w:rPr>
              <w:t>1.</w:t>
            </w:r>
          </w:p>
        </w:tc>
        <w:tc>
          <w:tcPr>
            <w:tcW w:w="3236" w:type="pct"/>
            <w:vAlign w:val="center"/>
          </w:tcPr>
          <w:p w:rsidR="004E3C54" w:rsidRPr="005E7DCE" w:rsidRDefault="004E3C54" w:rsidP="006916F8">
            <w:pPr>
              <w:spacing w:before="60" w:after="60"/>
              <w:jc w:val="center"/>
              <w:rPr>
                <w:sz w:val="22"/>
                <w:szCs w:val="22"/>
              </w:rPr>
            </w:pPr>
            <w:r w:rsidRPr="005E7DCE">
              <w:rPr>
                <w:sz w:val="22"/>
                <w:szCs w:val="22"/>
              </w:rPr>
              <w:t>3580 Tiszaújváros, Teleki Blanka út 6.</w:t>
            </w:r>
          </w:p>
        </w:tc>
        <w:tc>
          <w:tcPr>
            <w:tcW w:w="955" w:type="pct"/>
            <w:vAlign w:val="center"/>
          </w:tcPr>
          <w:p w:rsidR="004E3C54" w:rsidRPr="005E7DCE" w:rsidRDefault="004E3C54" w:rsidP="006916F8">
            <w:pPr>
              <w:spacing w:before="60" w:after="60"/>
              <w:jc w:val="center"/>
              <w:rPr>
                <w:sz w:val="22"/>
                <w:szCs w:val="22"/>
              </w:rPr>
            </w:pPr>
            <w:r w:rsidRPr="005E7DCE">
              <w:rPr>
                <w:sz w:val="22"/>
                <w:szCs w:val="22"/>
              </w:rPr>
              <w:t>603/6/M</w:t>
            </w:r>
          </w:p>
        </w:tc>
      </w:tr>
      <w:tr w:rsidR="004E3C54" w:rsidRPr="005E7DCE" w:rsidTr="006916F8">
        <w:trPr>
          <w:trHeight w:val="364"/>
        </w:trPr>
        <w:tc>
          <w:tcPr>
            <w:tcW w:w="809" w:type="pct"/>
            <w:vAlign w:val="center"/>
          </w:tcPr>
          <w:p w:rsidR="004E3C54" w:rsidRPr="005E7DCE" w:rsidRDefault="004E3C54" w:rsidP="006916F8">
            <w:pPr>
              <w:pStyle w:val="Listaszerbekezds"/>
              <w:spacing w:before="60" w:after="60"/>
              <w:ind w:left="0"/>
              <w:contextualSpacing w:val="0"/>
              <w:jc w:val="center"/>
              <w:rPr>
                <w:sz w:val="22"/>
                <w:szCs w:val="22"/>
              </w:rPr>
            </w:pPr>
            <w:r w:rsidRPr="005E7DCE">
              <w:rPr>
                <w:sz w:val="22"/>
                <w:szCs w:val="22"/>
              </w:rPr>
              <w:t>2.</w:t>
            </w:r>
          </w:p>
        </w:tc>
        <w:tc>
          <w:tcPr>
            <w:tcW w:w="3236" w:type="pct"/>
            <w:vAlign w:val="center"/>
          </w:tcPr>
          <w:p w:rsidR="004E3C54" w:rsidRPr="005E7DCE" w:rsidRDefault="004E3C54" w:rsidP="006916F8">
            <w:pPr>
              <w:spacing w:before="60" w:after="60"/>
              <w:jc w:val="center"/>
              <w:rPr>
                <w:sz w:val="22"/>
                <w:szCs w:val="22"/>
              </w:rPr>
            </w:pPr>
            <w:r w:rsidRPr="005E7DCE">
              <w:rPr>
                <w:sz w:val="22"/>
                <w:szCs w:val="22"/>
              </w:rPr>
              <w:t>3580 Tiszaújváros, Teleki Blanka út 6.</w:t>
            </w:r>
          </w:p>
        </w:tc>
        <w:tc>
          <w:tcPr>
            <w:tcW w:w="955" w:type="pct"/>
            <w:vAlign w:val="center"/>
          </w:tcPr>
          <w:p w:rsidR="004E3C54" w:rsidRPr="005E7DCE" w:rsidRDefault="004E3C54" w:rsidP="006916F8">
            <w:pPr>
              <w:spacing w:before="60" w:after="60"/>
              <w:jc w:val="center"/>
              <w:rPr>
                <w:sz w:val="22"/>
                <w:szCs w:val="22"/>
              </w:rPr>
            </w:pPr>
            <w:r w:rsidRPr="005E7DCE">
              <w:rPr>
                <w:sz w:val="22"/>
                <w:szCs w:val="22"/>
              </w:rPr>
              <w:t>603/6/G</w:t>
            </w:r>
          </w:p>
        </w:tc>
      </w:tr>
    </w:tbl>
    <w:p w:rsidR="004E3C54" w:rsidRPr="005E7DCE" w:rsidRDefault="004E3C54" w:rsidP="004E3C54">
      <w:pPr>
        <w:rPr>
          <w:rFonts w:ascii="Arial" w:hAnsi="Arial" w:cs="Arial"/>
          <w:sz w:val="22"/>
          <w:szCs w:val="22"/>
        </w:rPr>
      </w:pPr>
    </w:p>
    <w:p w:rsidR="004E3C54" w:rsidRPr="005E7DCE" w:rsidRDefault="004E3C54" w:rsidP="004E3C54">
      <w:pPr>
        <w:spacing w:after="80"/>
        <w:jc w:val="both"/>
        <w:rPr>
          <w:sz w:val="22"/>
          <w:szCs w:val="22"/>
        </w:rPr>
      </w:pPr>
      <w:r w:rsidRPr="005E7DCE">
        <w:rPr>
          <w:sz w:val="22"/>
          <w:szCs w:val="22"/>
        </w:rPr>
        <w:t>A dokumentumok összeállítását az alábbiak szerint kell elvégezni:</w:t>
      </w:r>
    </w:p>
    <w:p w:rsidR="004E3C54" w:rsidRDefault="004E3C54" w:rsidP="004E3C54">
      <w:pPr>
        <w:spacing w:after="80"/>
        <w:jc w:val="both"/>
        <w:rPr>
          <w:sz w:val="22"/>
          <w:szCs w:val="22"/>
        </w:rPr>
      </w:pPr>
      <w:r w:rsidRPr="005E7DCE">
        <w:rPr>
          <w:sz w:val="22"/>
          <w:szCs w:val="22"/>
        </w:rPr>
        <w:t>Figyelembe kell venni a „</w:t>
      </w:r>
      <w:r w:rsidRPr="005E7DCE">
        <w:rPr>
          <w:b/>
          <w:sz w:val="22"/>
          <w:szCs w:val="22"/>
        </w:rPr>
        <w:t>Önkormányzati épületek energetikai korszerűsítése</w:t>
      </w:r>
      <w:r w:rsidRPr="005E7DCE">
        <w:rPr>
          <w:sz w:val="22"/>
          <w:szCs w:val="22"/>
        </w:rPr>
        <w:t xml:space="preserve">” című felhívás rendelkezéseit (felhívás elérhetősége: </w:t>
      </w:r>
      <w:hyperlink r:id="rId10" w:history="1">
        <w:r w:rsidRPr="005E7DCE">
          <w:rPr>
            <w:sz w:val="22"/>
            <w:szCs w:val="22"/>
          </w:rPr>
          <w:t>www.palyazat.gov.hu</w:t>
        </w:r>
      </w:hyperlink>
      <w:r w:rsidRPr="005E7DCE">
        <w:rPr>
          <w:sz w:val="22"/>
          <w:szCs w:val="22"/>
        </w:rPr>
        <w:t>);</w:t>
      </w:r>
    </w:p>
    <w:p w:rsidR="00F37A71" w:rsidRDefault="00F37A71" w:rsidP="004E3C54">
      <w:pPr>
        <w:spacing w:after="80"/>
        <w:jc w:val="both"/>
        <w:rPr>
          <w:sz w:val="22"/>
          <w:szCs w:val="22"/>
        </w:rPr>
      </w:pPr>
    </w:p>
    <w:p w:rsidR="00F37A71" w:rsidRDefault="00F37A71" w:rsidP="004E3C54">
      <w:pPr>
        <w:spacing w:after="80"/>
        <w:jc w:val="both"/>
        <w:rPr>
          <w:sz w:val="22"/>
          <w:szCs w:val="22"/>
        </w:rPr>
      </w:pPr>
    </w:p>
    <w:p w:rsidR="00F37A71" w:rsidRDefault="00F37A71" w:rsidP="004E3C54">
      <w:pPr>
        <w:spacing w:after="80"/>
        <w:jc w:val="both"/>
        <w:rPr>
          <w:sz w:val="22"/>
          <w:szCs w:val="22"/>
        </w:rPr>
      </w:pPr>
    </w:p>
    <w:p w:rsidR="00F37A71" w:rsidRDefault="00F37A71" w:rsidP="004E3C54">
      <w:pPr>
        <w:spacing w:after="80"/>
        <w:jc w:val="both"/>
        <w:rPr>
          <w:sz w:val="22"/>
          <w:szCs w:val="22"/>
        </w:rPr>
      </w:pPr>
    </w:p>
    <w:p w:rsidR="00F37A71" w:rsidRPr="005E7DCE" w:rsidRDefault="00F37A71" w:rsidP="004E3C54">
      <w:pPr>
        <w:spacing w:after="80"/>
        <w:jc w:val="both"/>
        <w:rPr>
          <w:sz w:val="22"/>
          <w:szCs w:val="22"/>
        </w:rPr>
      </w:pPr>
    </w:p>
    <w:p w:rsidR="008571B7" w:rsidRPr="005E7DCE" w:rsidRDefault="008571B7" w:rsidP="004E3C54">
      <w:pPr>
        <w:jc w:val="both"/>
        <w:rPr>
          <w:rFonts w:ascii="Arial" w:hAnsi="Arial" w:cs="Arial"/>
          <w:sz w:val="22"/>
          <w:szCs w:val="22"/>
        </w:rPr>
      </w:pPr>
    </w:p>
    <w:p w:rsidR="004E3C54" w:rsidRPr="005E7DCE" w:rsidRDefault="004E3C54" w:rsidP="004E3C54">
      <w:pPr>
        <w:spacing w:after="80"/>
        <w:jc w:val="both"/>
        <w:rPr>
          <w:b/>
          <w:sz w:val="22"/>
          <w:szCs w:val="22"/>
          <w:u w:val="single"/>
        </w:rPr>
      </w:pPr>
      <w:r w:rsidRPr="005E7DCE">
        <w:rPr>
          <w:b/>
          <w:sz w:val="22"/>
          <w:szCs w:val="22"/>
          <w:u w:val="single"/>
        </w:rPr>
        <w:t>Elvégzendő feladat részletes leírása és a teljesítés módja:</w:t>
      </w:r>
    </w:p>
    <w:p w:rsidR="004E3C54" w:rsidRPr="005E7DCE" w:rsidRDefault="004E3C54" w:rsidP="004E3C54">
      <w:pPr>
        <w:suppressAutoHyphens/>
        <w:contextualSpacing/>
        <w:jc w:val="both"/>
        <w:rPr>
          <w:sz w:val="22"/>
          <w:szCs w:val="22"/>
        </w:rPr>
      </w:pPr>
      <w:r w:rsidRPr="005E7DCE">
        <w:rPr>
          <w:sz w:val="22"/>
          <w:szCs w:val="22"/>
        </w:rPr>
        <w:t>A műszaki ellenőr a vonatkozó jogszabályok és a pályázati felhívás előírásai megtartása mellett szükség szerint az alábbi feladatok ellátására köteles:</w:t>
      </w:r>
    </w:p>
    <w:p w:rsidR="004E3C54" w:rsidRPr="007B12BF" w:rsidRDefault="004E3C54" w:rsidP="004E3C54">
      <w:pPr>
        <w:pStyle w:val="Listaszerbekezds"/>
        <w:numPr>
          <w:ilvl w:val="0"/>
          <w:numId w:val="27"/>
        </w:numPr>
        <w:suppressAutoHyphens/>
        <w:ind w:left="426" w:hanging="426"/>
        <w:jc w:val="both"/>
        <w:rPr>
          <w:sz w:val="22"/>
          <w:szCs w:val="22"/>
        </w:rPr>
      </w:pPr>
      <w:r w:rsidRPr="007B12BF">
        <w:rPr>
          <w:sz w:val="22"/>
          <w:szCs w:val="22"/>
        </w:rPr>
        <w:t>az építési munkálatok előrehaladásának ellenőrzése, a kivitelezés teljes körű</w:t>
      </w:r>
      <w:r w:rsidR="0086172A" w:rsidRPr="007B12BF">
        <w:rPr>
          <w:color w:val="000000"/>
          <w:sz w:val="22"/>
          <w:szCs w:val="22"/>
        </w:rPr>
        <w:t xml:space="preserve"> folyamatos (min. heti két alkalommal</w:t>
      </w:r>
      <w:proofErr w:type="gramStart"/>
      <w:r w:rsidR="0086172A" w:rsidRPr="007B12BF">
        <w:rPr>
          <w:color w:val="000000"/>
          <w:sz w:val="22"/>
          <w:szCs w:val="22"/>
        </w:rPr>
        <w:t xml:space="preserve">) </w:t>
      </w:r>
      <w:r w:rsidRPr="007B12BF">
        <w:rPr>
          <w:sz w:val="22"/>
          <w:szCs w:val="22"/>
        </w:rPr>
        <w:t xml:space="preserve"> műszaki</w:t>
      </w:r>
      <w:proofErr w:type="gramEnd"/>
      <w:r w:rsidRPr="007B12BF">
        <w:rPr>
          <w:sz w:val="22"/>
          <w:szCs w:val="22"/>
        </w:rPr>
        <w:t xml:space="preserve"> ellenőrzése valamennyi szakág tekintetében </w:t>
      </w:r>
    </w:p>
    <w:p w:rsidR="004E3C54" w:rsidRPr="007B12BF" w:rsidRDefault="004E3C54" w:rsidP="004E3C54">
      <w:pPr>
        <w:pStyle w:val="Listaszerbekezds"/>
        <w:numPr>
          <w:ilvl w:val="0"/>
          <w:numId w:val="27"/>
        </w:numPr>
        <w:suppressAutoHyphens/>
        <w:ind w:left="426" w:hanging="426"/>
        <w:jc w:val="both"/>
        <w:rPr>
          <w:sz w:val="22"/>
          <w:szCs w:val="22"/>
        </w:rPr>
      </w:pPr>
      <w:r w:rsidRPr="007B12BF">
        <w:rPr>
          <w:sz w:val="22"/>
          <w:szCs w:val="22"/>
        </w:rPr>
        <w:t xml:space="preserve">építési naplóba való bejegyzés legalább heti egy alkalommal, </w:t>
      </w:r>
    </w:p>
    <w:p w:rsidR="004E3C54" w:rsidRPr="005E7DCE" w:rsidRDefault="004E3C54" w:rsidP="004E3C54">
      <w:pPr>
        <w:pStyle w:val="Listaszerbekezds"/>
        <w:numPr>
          <w:ilvl w:val="0"/>
          <w:numId w:val="27"/>
        </w:numPr>
        <w:suppressAutoHyphens/>
        <w:ind w:left="426" w:hanging="426"/>
        <w:jc w:val="both"/>
        <w:rPr>
          <w:sz w:val="22"/>
          <w:szCs w:val="22"/>
        </w:rPr>
      </w:pPr>
      <w:r w:rsidRPr="007B12BF">
        <w:rPr>
          <w:sz w:val="22"/>
          <w:szCs w:val="22"/>
        </w:rPr>
        <w:t xml:space="preserve">az építési </w:t>
      </w:r>
      <w:proofErr w:type="gramStart"/>
      <w:r w:rsidRPr="007B12BF">
        <w:rPr>
          <w:sz w:val="22"/>
          <w:szCs w:val="22"/>
        </w:rPr>
        <w:t>napló(</w:t>
      </w:r>
      <w:proofErr w:type="gramEnd"/>
      <w:r w:rsidRPr="007B12BF">
        <w:rPr>
          <w:sz w:val="22"/>
          <w:szCs w:val="22"/>
        </w:rPr>
        <w:t>k) ellenőrzése, a bejegyzések és egyéb jegyzőkönyvek ellenjegyzése, észrevételezése</w:t>
      </w:r>
      <w:r w:rsidRPr="005E7DCE">
        <w:rPr>
          <w:sz w:val="22"/>
          <w:szCs w:val="22"/>
        </w:rPr>
        <w:t>,</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a hibák, hiányosságok, eltérések feltüntetése az építési naplóban,</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a műszaki, illetve gazdasági szükségességből indokolt tervváltoztatásokkal kapcsolatos javaslatok megtétele az építtető részére,</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 xml:space="preserve">a kitűzések, a helyszíni mérések és a minőségi vizsgálatok ellenőrzése, eltakarásra kerülő szerkezetek minőségi és mennyiségi ellenőrzésének elvégzése, a műszakilag indokolt további vizsgálatok meghatározása, az ellenőrzések és a vizsgálatok adatainak, valamint a szükséges intézkedések meghatározásának bejegyzése az építési naplóba, a munkák megfelelősége esetén azok átvétele, </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 xml:space="preserve">a műszaki ellenőrzésekről, a naplóbejegyzésekről a Megbízó részére elektronikus úton tájékoztatást ad, </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a kivitelezési munkálatok megkezdésekor munkaterület átadás-átvételi eljárás megszervezése, a munkavégzés feltételeinek egyeztetése és véglegesítése,</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a kivitelezés folyamatában a hatósági előírások, szabványok, valamint a Megbízó által meghatározott feltételrendszer folyamatos ellenőrzése és betartatása,</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ellenőrzi, hogy a kivitelező az ajánlatában szereplő és szerződésben rögzített műszaki jellegű pontokat teljesítette-e,</w:t>
      </w:r>
    </w:p>
    <w:p w:rsidR="004E3C54" w:rsidRPr="005E7DCE" w:rsidRDefault="004E3C54" w:rsidP="004E3C54">
      <w:pPr>
        <w:pStyle w:val="Listaszerbekezds"/>
        <w:numPr>
          <w:ilvl w:val="0"/>
          <w:numId w:val="27"/>
        </w:numPr>
        <w:suppressAutoHyphens/>
        <w:ind w:left="426" w:hanging="426"/>
        <w:jc w:val="both"/>
        <w:rPr>
          <w:sz w:val="22"/>
          <w:szCs w:val="22"/>
        </w:rPr>
      </w:pPr>
      <w:proofErr w:type="gramStart"/>
      <w:r w:rsidRPr="005E7DCE">
        <w:rPr>
          <w:sz w:val="22"/>
          <w:szCs w:val="22"/>
        </w:rPr>
        <w:t>az engedélyekben és hatósági előírásokban foglaltak, valamint a jóváhagyott kiviteli tervek alapján folyamatosan ellenőrzi a kivitelezést mennyiségi és minőségi vonatkozásban, így különösen az építési napló szakszerű vezetését, az ütemterv szerinti munkavégzést, a felhasználásra kerülő anyagok, szerkezetek, félkész- és késztermékek, egyéb berendezések minőségi tanúsítványait és azt, hogy a csatolt igazolás, vagy építészeti-műszaki, kivitelezési dokumentáció szerinti minőségű anyag, illetve termék kerüljön beépítésre, ezzel kapcsolatosan ellenőrzi továbbá a beépítendő anyagok megfelelőségi igazolását,</w:t>
      </w:r>
      <w:proofErr w:type="gramEnd"/>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folyamatosan ellenőrzi, hogy a kiviteli tervekben előírt minőségben végzik-e el a munkát,</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szabálytalan munkavégzés, műszaki jellegű kivitelezési hiba észlelése esetén a szabálytalanság megszüntetése és kijavítása érdekében intézkedik, a szabálytalan munkavégzés és kivitelezési hiba megszüntetését ellenőrzi, a kijavítást igazolja,</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a kötelező műszaki munkaközi vizsgálatok (mintavétel, próba stb.) megtörténtét ellenőrzi,</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műszaki teljesítés, ill. számlaviták felmerülése esetén a döntésekhez szükséges bizonylatok összeállítása, egyeztetések lefolytatása,</w:t>
      </w:r>
    </w:p>
    <w:p w:rsidR="004E3C54" w:rsidRPr="005E7DCE" w:rsidRDefault="00433932" w:rsidP="004E3C54">
      <w:pPr>
        <w:pStyle w:val="Listaszerbekezds"/>
        <w:numPr>
          <w:ilvl w:val="0"/>
          <w:numId w:val="27"/>
        </w:numPr>
        <w:suppressAutoHyphens/>
        <w:ind w:left="426" w:hanging="426"/>
        <w:jc w:val="both"/>
        <w:rPr>
          <w:sz w:val="22"/>
          <w:szCs w:val="22"/>
        </w:rPr>
      </w:pPr>
      <w:r w:rsidRPr="007B12BF">
        <w:rPr>
          <w:bCs/>
          <w:sz w:val="22"/>
          <w:szCs w:val="22"/>
        </w:rPr>
        <w:t>a rész és végszámlához kapcsolódóan a műszaki ellenőri igazolás és a beszámoló elkészítése a teljesítésről.</w:t>
      </w:r>
      <w:r w:rsidRPr="007B12BF">
        <w:rPr>
          <w:sz w:val="22"/>
          <w:szCs w:val="22"/>
        </w:rPr>
        <w:t xml:space="preserve"> A</w:t>
      </w:r>
      <w:r w:rsidR="004E3C54" w:rsidRPr="007B12BF">
        <w:rPr>
          <w:sz w:val="22"/>
          <w:szCs w:val="22"/>
        </w:rPr>
        <w:t xml:space="preserve"> szerződések</w:t>
      </w:r>
      <w:r w:rsidR="004E3C54" w:rsidRPr="005E7DCE">
        <w:rPr>
          <w:sz w:val="22"/>
          <w:szCs w:val="22"/>
        </w:rPr>
        <w:t xml:space="preserve"> szempontjából lényeges határidőről folyamatos nyilvántartást vezet és jelzi Megbízónak a késedelmes teljesítéseket, javaslatot tesz a szükséges intézkedésekre, kötbér érvényesítésére, stb.,</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a kivitelezés során felmerülő műszaki, határidő, minőségi problémákat haladéktalanul írásban jelzi Megbízó felé,</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műszaki kérdésekben az építtető döntéseinek előkészítése, javaslattétel (pl. szakértő bevonására),</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egyes építményfajták műszaki teljesítmény-jellemzőinek ellenőrzése, a technológiával összefüggő biztonsági előírások betartásának ellenőrzése,</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a műszaki átadás-átvételi eljárás időpontjának kitűzése és lefolytatása,</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a beruházás műszaki átadás-átvételi eljárásának alapját képező műszaki átadási dokumentációt ellenőrzi és kiértékeli,</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az átadás-átvételi eljárás során jegyzőkönyvet készít, mely tartalmazza a hibajegyzéket,</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intézkedik a hibajavításról, ellenőrzi, és határidőben történő elkészültét igazolja,</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teljesítésigazolás kiállítása és átadása a vállalkozó részére, valamint rögzítése az építési naplóban. A teljesítésigazolás kiállításának határideje az átadás-átvételi eljárás lezárásától számított legfeljebb tizenöt munkanap. A szerződésben meghatározott vállalkozói díj és a számlázható összegre tett javaslat eltérése esetén az eltérés indoklása műszaki ellenőri feladat.</w:t>
      </w:r>
    </w:p>
    <w:p w:rsidR="004E3C54" w:rsidRPr="005E7DCE" w:rsidRDefault="004E3C54" w:rsidP="004E3C54">
      <w:pPr>
        <w:pStyle w:val="Listaszerbekezds"/>
        <w:numPr>
          <w:ilvl w:val="0"/>
          <w:numId w:val="27"/>
        </w:numPr>
        <w:suppressAutoHyphens/>
        <w:ind w:left="426" w:hanging="426"/>
        <w:jc w:val="both"/>
        <w:rPr>
          <w:sz w:val="22"/>
          <w:szCs w:val="22"/>
        </w:rPr>
      </w:pPr>
      <w:r w:rsidRPr="005E7DCE">
        <w:rPr>
          <w:sz w:val="22"/>
          <w:szCs w:val="22"/>
        </w:rPr>
        <w:t xml:space="preserve">a használatbavételi és az egy éves </w:t>
      </w:r>
      <w:proofErr w:type="spellStart"/>
      <w:r w:rsidRPr="005E7DCE">
        <w:rPr>
          <w:sz w:val="22"/>
          <w:szCs w:val="22"/>
        </w:rPr>
        <w:t>utófelülvizsgálati</w:t>
      </w:r>
      <w:proofErr w:type="spellEnd"/>
      <w:r w:rsidRPr="005E7DCE">
        <w:rPr>
          <w:sz w:val="22"/>
          <w:szCs w:val="22"/>
        </w:rPr>
        <w:t xml:space="preserve"> eljárás időpontja között jelentkező hiányosságok kijavítására Megbízónak javaslatot tesz,</w:t>
      </w:r>
    </w:p>
    <w:p w:rsidR="004E3C54" w:rsidRDefault="004E3C54" w:rsidP="004E3C54">
      <w:pPr>
        <w:pStyle w:val="Listaszerbekezds"/>
        <w:numPr>
          <w:ilvl w:val="0"/>
          <w:numId w:val="27"/>
        </w:numPr>
        <w:suppressAutoHyphens/>
        <w:ind w:left="426" w:hanging="426"/>
        <w:jc w:val="both"/>
        <w:rPr>
          <w:sz w:val="22"/>
          <w:szCs w:val="22"/>
        </w:rPr>
      </w:pPr>
      <w:r w:rsidRPr="005E7DCE">
        <w:rPr>
          <w:sz w:val="22"/>
          <w:szCs w:val="22"/>
        </w:rPr>
        <w:lastRenderedPageBreak/>
        <w:t>tevékenységének végzése során köteles a 191/2009. (IX.15.) Korm. rendelet építési műszaki ellenőrzésre vonatkozó rendelkezései, valamint a tevékenység gyakorlására vonatkozó valamennyi egyéb szakmai jogszabály rendelkezéseinek megfelelően eljárni, és feladatát az abban foglaltak szerint ellátni, különös tekintettel a 2014-2020 programozási időszakban az egyes európai uniós alapokból származó támogatások felhasználásának rendjéről szóló 272/2014. (XI. 5.) Korm. rendelet, valamint az építésügyi és az építésüggyel összefüggő szakmagyakorlási tevékenységekről szóló 266/2013. (VII. 11.) Korm. rendelet műszaki ellenőrre vonatkozó rendelkezéseire.</w:t>
      </w:r>
    </w:p>
    <w:p w:rsidR="007B12BF" w:rsidRDefault="007B12BF" w:rsidP="004E3C54">
      <w:pPr>
        <w:pStyle w:val="Listaszerbekezds"/>
        <w:numPr>
          <w:ilvl w:val="0"/>
          <w:numId w:val="27"/>
        </w:numPr>
        <w:suppressAutoHyphens/>
        <w:ind w:left="426" w:hanging="426"/>
        <w:jc w:val="both"/>
        <w:rPr>
          <w:sz w:val="22"/>
          <w:szCs w:val="22"/>
        </w:rPr>
      </w:pPr>
      <w:r>
        <w:rPr>
          <w:sz w:val="22"/>
          <w:szCs w:val="22"/>
        </w:rPr>
        <w:t>A közbeszerzés tárgya szerinti szakértelmet biztosítja, az ajánlattevői kérdések megválaszolásában közreműködik.</w:t>
      </w:r>
    </w:p>
    <w:p w:rsidR="007B12BF" w:rsidRDefault="007B12BF" w:rsidP="004E3C54">
      <w:pPr>
        <w:pStyle w:val="Listaszerbekezds"/>
        <w:numPr>
          <w:ilvl w:val="0"/>
          <w:numId w:val="27"/>
        </w:numPr>
        <w:suppressAutoHyphens/>
        <w:ind w:left="426" w:hanging="426"/>
        <w:jc w:val="both"/>
        <w:rPr>
          <w:sz w:val="22"/>
          <w:szCs w:val="22"/>
        </w:rPr>
      </w:pPr>
      <w:r>
        <w:rPr>
          <w:sz w:val="22"/>
          <w:szCs w:val="22"/>
        </w:rPr>
        <w:t>Részt vesz a közbeszerzésekkel kapcsolatos bíráló bizottságban tagként.</w:t>
      </w:r>
    </w:p>
    <w:p w:rsidR="007B12BF" w:rsidRPr="005E7DCE" w:rsidRDefault="007B12BF" w:rsidP="00433A8B">
      <w:pPr>
        <w:pStyle w:val="Listaszerbekezds"/>
        <w:suppressAutoHyphens/>
        <w:ind w:left="426"/>
        <w:jc w:val="both"/>
        <w:rPr>
          <w:sz w:val="22"/>
          <w:szCs w:val="22"/>
        </w:rPr>
      </w:pPr>
    </w:p>
    <w:p w:rsidR="004E3C54" w:rsidRPr="005E7DCE" w:rsidRDefault="004E3C54" w:rsidP="004E3C54">
      <w:pPr>
        <w:jc w:val="both"/>
        <w:rPr>
          <w:sz w:val="22"/>
          <w:szCs w:val="22"/>
        </w:rPr>
      </w:pPr>
    </w:p>
    <w:p w:rsidR="004E3C54" w:rsidRPr="005E7DCE" w:rsidRDefault="004E3C54" w:rsidP="004E3C54">
      <w:pPr>
        <w:spacing w:after="120"/>
        <w:jc w:val="both"/>
        <w:rPr>
          <w:b/>
          <w:sz w:val="22"/>
          <w:szCs w:val="22"/>
        </w:rPr>
      </w:pPr>
      <w:r w:rsidRPr="005E7DCE">
        <w:rPr>
          <w:b/>
          <w:sz w:val="22"/>
          <w:szCs w:val="22"/>
        </w:rPr>
        <w:t>Műszaki tartalom:</w:t>
      </w:r>
    </w:p>
    <w:p w:rsidR="004E3C54" w:rsidRPr="005E7DCE" w:rsidRDefault="004E3C54" w:rsidP="004E3C54">
      <w:pPr>
        <w:jc w:val="both"/>
        <w:rPr>
          <w:sz w:val="22"/>
          <w:szCs w:val="22"/>
        </w:rPr>
      </w:pPr>
      <w:r w:rsidRPr="005E7DCE">
        <w:rPr>
          <w:sz w:val="22"/>
          <w:szCs w:val="22"/>
        </w:rPr>
        <w:t xml:space="preserve">A projekt a Tiszaújvárosi </w:t>
      </w:r>
      <w:proofErr w:type="spellStart"/>
      <w:r w:rsidRPr="005E7DCE">
        <w:rPr>
          <w:sz w:val="22"/>
          <w:szCs w:val="22"/>
        </w:rPr>
        <w:t>Sport-Park</w:t>
      </w:r>
      <w:proofErr w:type="spellEnd"/>
      <w:r w:rsidRPr="005E7DCE">
        <w:rPr>
          <w:sz w:val="22"/>
          <w:szCs w:val="22"/>
        </w:rPr>
        <w:t xml:space="preserve"> Nonprofit Közhasznú Kft. tulajdonában lévő </w:t>
      </w:r>
      <w:proofErr w:type="spellStart"/>
      <w:r w:rsidRPr="005E7DCE">
        <w:rPr>
          <w:sz w:val="22"/>
          <w:szCs w:val="22"/>
        </w:rPr>
        <w:t>Játékcsarnok-Edzőterem-Uszoda</w:t>
      </w:r>
      <w:proofErr w:type="spellEnd"/>
      <w:r w:rsidRPr="005E7DCE">
        <w:rPr>
          <w:sz w:val="22"/>
          <w:szCs w:val="22"/>
        </w:rPr>
        <w:t xml:space="preserve"> épületegyü</w:t>
      </w:r>
      <w:r w:rsidR="00E92E03" w:rsidRPr="005E7DCE">
        <w:rPr>
          <w:sz w:val="22"/>
          <w:szCs w:val="22"/>
        </w:rPr>
        <w:t>t</w:t>
      </w:r>
      <w:r w:rsidRPr="005E7DCE">
        <w:rPr>
          <w:sz w:val="22"/>
          <w:szCs w:val="22"/>
        </w:rPr>
        <w:t>tes</w:t>
      </w:r>
      <w:r w:rsidRPr="005E7DCE">
        <w:rPr>
          <w:color w:val="FF0000"/>
          <w:sz w:val="22"/>
          <w:szCs w:val="22"/>
        </w:rPr>
        <w:t xml:space="preserve"> </w:t>
      </w:r>
      <w:r w:rsidRPr="005E7DCE">
        <w:rPr>
          <w:sz w:val="22"/>
          <w:szCs w:val="22"/>
        </w:rPr>
        <w:t>energetikai hatékonyságának és takarékosságának növelését célozza meg.</w:t>
      </w:r>
    </w:p>
    <w:p w:rsidR="004E3C54" w:rsidRPr="005E7DCE" w:rsidRDefault="004E3C54" w:rsidP="004E3C54">
      <w:pPr>
        <w:jc w:val="both"/>
        <w:rPr>
          <w:sz w:val="22"/>
          <w:szCs w:val="22"/>
        </w:rPr>
      </w:pPr>
      <w:r w:rsidRPr="005E7DCE">
        <w:rPr>
          <w:sz w:val="22"/>
          <w:szCs w:val="22"/>
        </w:rPr>
        <w:t>Az energiaköltségek nagy terhet jelentenek a működtetés területen. A projekt célja az energiatakarékosság és energiahatékonyság növelése. A korszerű műszaki és energetikai rendszerek hozzájárulnak az épületek környezettudatosabb és fenntarthatóbb működéséhez, a tervezett korszerűsítési beruházások energiatakarékos működésük révén biztosítják az ingatlanok működési költségeinek csökkenését. Ez hozzájárul az Önkormányzat azon stratégiai céljának megvalósulásához, mely a fenntartható fejlődést eredményezi. A projekt megvalósulása hozzájárul az Európai Unió által Magyarországnak 2020-ig teljesítésre előírt energia megtakarításához és az ország energiaimport-függőségének csökkentéséhez.</w:t>
      </w:r>
    </w:p>
    <w:p w:rsidR="004E3C54" w:rsidRPr="005E7DCE" w:rsidRDefault="004E3C54" w:rsidP="004E3C54">
      <w:pPr>
        <w:jc w:val="both"/>
        <w:rPr>
          <w:sz w:val="22"/>
          <w:szCs w:val="22"/>
        </w:rPr>
      </w:pPr>
    </w:p>
    <w:p w:rsidR="004E3C54" w:rsidRPr="005E7DCE" w:rsidRDefault="004E3C54" w:rsidP="004E3C54">
      <w:pPr>
        <w:jc w:val="both"/>
        <w:rPr>
          <w:b/>
          <w:sz w:val="22"/>
          <w:szCs w:val="22"/>
        </w:rPr>
      </w:pPr>
      <w:r w:rsidRPr="005E7DCE">
        <w:rPr>
          <w:b/>
          <w:sz w:val="22"/>
          <w:szCs w:val="22"/>
        </w:rPr>
        <w:t>A projekt által megvalósítandó fejlesztések műszaki tartalma</w:t>
      </w:r>
    </w:p>
    <w:p w:rsidR="004E3C54" w:rsidRPr="005E7DCE" w:rsidRDefault="004E3C54" w:rsidP="004E3C54">
      <w:pPr>
        <w:jc w:val="both"/>
        <w:rPr>
          <w:sz w:val="22"/>
          <w:szCs w:val="22"/>
        </w:rPr>
      </w:pPr>
      <w:r w:rsidRPr="005E7DCE">
        <w:rPr>
          <w:sz w:val="22"/>
          <w:szCs w:val="22"/>
        </w:rPr>
        <w:t>Energetikai szakértő által, előzetes felmérés alapján került sor a műszaki tartalom, valamint a fejlesztés várható költségeinek meghatározására. A fejlesztés műszaki tartalma röviden:</w:t>
      </w:r>
    </w:p>
    <w:p w:rsidR="004E3C54" w:rsidRPr="005E7DCE" w:rsidRDefault="004E3C54" w:rsidP="004E3C54">
      <w:pPr>
        <w:tabs>
          <w:tab w:val="left" w:pos="709"/>
        </w:tabs>
        <w:ind w:left="709" w:hanging="283"/>
        <w:jc w:val="both"/>
        <w:rPr>
          <w:sz w:val="22"/>
          <w:szCs w:val="22"/>
        </w:rPr>
      </w:pPr>
      <w:r w:rsidRPr="005E7DCE">
        <w:rPr>
          <w:sz w:val="22"/>
          <w:szCs w:val="22"/>
        </w:rPr>
        <w:t>-</w:t>
      </w:r>
      <w:r w:rsidRPr="005E7DCE">
        <w:rPr>
          <w:sz w:val="22"/>
          <w:szCs w:val="22"/>
        </w:rPr>
        <w:tab/>
      </w:r>
      <w:r w:rsidR="00EC7612" w:rsidRPr="005E7DCE">
        <w:rPr>
          <w:sz w:val="22"/>
          <w:szCs w:val="22"/>
        </w:rPr>
        <w:t xml:space="preserve">50 </w:t>
      </w:r>
      <w:proofErr w:type="spellStart"/>
      <w:r w:rsidR="00EC7612" w:rsidRPr="005E7DCE">
        <w:rPr>
          <w:sz w:val="22"/>
          <w:szCs w:val="22"/>
        </w:rPr>
        <w:t>kVA-es</w:t>
      </w:r>
      <w:proofErr w:type="spellEnd"/>
      <w:r w:rsidR="00EC7612" w:rsidRPr="005E7DCE">
        <w:rPr>
          <w:sz w:val="22"/>
          <w:szCs w:val="22"/>
        </w:rPr>
        <w:t xml:space="preserve"> </w:t>
      </w:r>
      <w:r w:rsidRPr="005E7DCE">
        <w:rPr>
          <w:sz w:val="22"/>
          <w:szCs w:val="22"/>
        </w:rPr>
        <w:t>megújuló energiatermelési kapacitás (napelem) telepítése a súlyemelőcsarnok tetejére</w:t>
      </w:r>
      <w:r w:rsidR="00E92E03" w:rsidRPr="005E7DCE">
        <w:rPr>
          <w:sz w:val="22"/>
          <w:szCs w:val="22"/>
        </w:rPr>
        <w:t xml:space="preserve"> a csatlakozási terv szerint</w:t>
      </w:r>
      <w:r w:rsidRPr="005E7DCE">
        <w:rPr>
          <w:sz w:val="22"/>
          <w:szCs w:val="22"/>
        </w:rPr>
        <w:t>,</w:t>
      </w:r>
    </w:p>
    <w:p w:rsidR="004E3C54" w:rsidRPr="005E7DCE" w:rsidRDefault="004E3C54" w:rsidP="004E3C54">
      <w:pPr>
        <w:tabs>
          <w:tab w:val="left" w:pos="709"/>
        </w:tabs>
        <w:ind w:left="709" w:hanging="283"/>
        <w:jc w:val="both"/>
        <w:rPr>
          <w:sz w:val="22"/>
          <w:szCs w:val="22"/>
        </w:rPr>
      </w:pPr>
      <w:r w:rsidRPr="005E7DCE">
        <w:rPr>
          <w:sz w:val="22"/>
          <w:szCs w:val="22"/>
        </w:rPr>
        <w:t>-</w:t>
      </w:r>
      <w:r w:rsidRPr="005E7DCE">
        <w:rPr>
          <w:sz w:val="22"/>
          <w:szCs w:val="22"/>
        </w:rPr>
        <w:tab/>
      </w:r>
      <w:r w:rsidR="001D5130" w:rsidRPr="005E7DCE">
        <w:rPr>
          <w:sz w:val="22"/>
          <w:szCs w:val="22"/>
        </w:rPr>
        <w:t>a</w:t>
      </w:r>
      <w:r w:rsidR="00EC7612" w:rsidRPr="005E7DCE">
        <w:rPr>
          <w:sz w:val="22"/>
          <w:szCs w:val="22"/>
        </w:rPr>
        <w:t xml:space="preserve"> használati </w:t>
      </w:r>
      <w:proofErr w:type="spellStart"/>
      <w:r w:rsidR="00EC7612" w:rsidRPr="005E7DCE">
        <w:rPr>
          <w:sz w:val="22"/>
          <w:szCs w:val="22"/>
        </w:rPr>
        <w:t>melegvíz</w:t>
      </w:r>
      <w:proofErr w:type="spellEnd"/>
      <w:r w:rsidR="00EC7612" w:rsidRPr="005E7DCE">
        <w:rPr>
          <w:sz w:val="22"/>
          <w:szCs w:val="22"/>
        </w:rPr>
        <w:t xml:space="preserve"> előállításának segítésére </w:t>
      </w:r>
      <w:r w:rsidRPr="005E7DCE">
        <w:rPr>
          <w:sz w:val="22"/>
          <w:szCs w:val="22"/>
        </w:rPr>
        <w:t>napkollektoros rendszer kiépítése,</w:t>
      </w:r>
    </w:p>
    <w:p w:rsidR="004E3C54" w:rsidRPr="005E7DCE" w:rsidRDefault="004E3C54" w:rsidP="004E3C54">
      <w:pPr>
        <w:tabs>
          <w:tab w:val="left" w:pos="709"/>
        </w:tabs>
        <w:ind w:left="709" w:hanging="283"/>
        <w:jc w:val="both"/>
        <w:rPr>
          <w:sz w:val="22"/>
          <w:szCs w:val="22"/>
        </w:rPr>
      </w:pPr>
      <w:r w:rsidRPr="005E7DCE">
        <w:rPr>
          <w:sz w:val="22"/>
          <w:szCs w:val="22"/>
        </w:rPr>
        <w:t xml:space="preserve">-   </w:t>
      </w:r>
      <w:proofErr w:type="spellStart"/>
      <w:r w:rsidR="00EC7612" w:rsidRPr="005E7DCE">
        <w:rPr>
          <w:sz w:val="22"/>
          <w:szCs w:val="22"/>
        </w:rPr>
        <w:t>FÉG-Vestale</w:t>
      </w:r>
      <w:proofErr w:type="spellEnd"/>
      <w:r w:rsidR="00EC7612" w:rsidRPr="005E7DCE">
        <w:rPr>
          <w:sz w:val="22"/>
          <w:szCs w:val="22"/>
        </w:rPr>
        <w:t xml:space="preserve"> gázkazánok</w:t>
      </w:r>
      <w:r w:rsidRPr="005E7DCE">
        <w:rPr>
          <w:sz w:val="22"/>
          <w:szCs w:val="22"/>
        </w:rPr>
        <w:t xml:space="preserve"> cseréje kondenzációs gázkazánokra</w:t>
      </w:r>
      <w:r w:rsidR="00EC7612" w:rsidRPr="005E7DCE">
        <w:rPr>
          <w:sz w:val="22"/>
          <w:szCs w:val="22"/>
        </w:rPr>
        <w:t>,</w:t>
      </w:r>
    </w:p>
    <w:p w:rsidR="00EC7612" w:rsidRPr="005E7DCE" w:rsidRDefault="001D5130" w:rsidP="004E3C54">
      <w:pPr>
        <w:tabs>
          <w:tab w:val="left" w:pos="709"/>
        </w:tabs>
        <w:ind w:left="709" w:hanging="283"/>
        <w:jc w:val="both"/>
        <w:rPr>
          <w:sz w:val="22"/>
          <w:szCs w:val="22"/>
        </w:rPr>
      </w:pPr>
      <w:proofErr w:type="gramStart"/>
      <w:r w:rsidRPr="005E7DCE">
        <w:rPr>
          <w:sz w:val="22"/>
          <w:szCs w:val="22"/>
        </w:rPr>
        <w:t>-   a</w:t>
      </w:r>
      <w:r w:rsidR="00EC7612" w:rsidRPr="005E7DCE">
        <w:rPr>
          <w:sz w:val="22"/>
          <w:szCs w:val="22"/>
        </w:rPr>
        <w:t>z</w:t>
      </w:r>
      <w:proofErr w:type="gramEnd"/>
      <w:r w:rsidR="00EC7612" w:rsidRPr="005E7DCE">
        <w:rPr>
          <w:sz w:val="22"/>
          <w:szCs w:val="22"/>
        </w:rPr>
        <w:t xml:space="preserve"> átfolyós használati </w:t>
      </w:r>
      <w:proofErr w:type="spellStart"/>
      <w:r w:rsidR="00EC7612" w:rsidRPr="005E7DCE">
        <w:rPr>
          <w:sz w:val="22"/>
          <w:szCs w:val="22"/>
        </w:rPr>
        <w:t>melegvíz</w:t>
      </w:r>
      <w:proofErr w:type="spellEnd"/>
      <w:r w:rsidR="00EC7612" w:rsidRPr="005E7DCE">
        <w:rPr>
          <w:sz w:val="22"/>
          <w:szCs w:val="22"/>
        </w:rPr>
        <w:t xml:space="preserve"> előállító rendszer tárolósra alakítása,</w:t>
      </w:r>
    </w:p>
    <w:p w:rsidR="001D5130" w:rsidRPr="005E7DCE" w:rsidRDefault="004E3C54" w:rsidP="0026687D">
      <w:pPr>
        <w:tabs>
          <w:tab w:val="left" w:pos="709"/>
        </w:tabs>
        <w:ind w:left="709" w:hanging="283"/>
        <w:jc w:val="both"/>
        <w:rPr>
          <w:sz w:val="22"/>
          <w:szCs w:val="22"/>
        </w:rPr>
      </w:pPr>
      <w:r w:rsidRPr="005E7DCE">
        <w:rPr>
          <w:sz w:val="22"/>
          <w:szCs w:val="22"/>
        </w:rPr>
        <w:t>-</w:t>
      </w:r>
      <w:r w:rsidRPr="005E7DCE">
        <w:rPr>
          <w:sz w:val="22"/>
          <w:szCs w:val="22"/>
        </w:rPr>
        <w:tab/>
      </w:r>
      <w:r w:rsidR="00EC7612" w:rsidRPr="005E7DCE">
        <w:rPr>
          <w:sz w:val="22"/>
          <w:szCs w:val="22"/>
        </w:rPr>
        <w:t xml:space="preserve">a Játékcsarnok </w:t>
      </w:r>
      <w:r w:rsidRPr="005E7DCE">
        <w:rPr>
          <w:sz w:val="22"/>
          <w:szCs w:val="22"/>
        </w:rPr>
        <w:t>sötéten sugárzók</w:t>
      </w:r>
      <w:r w:rsidR="00EC7612" w:rsidRPr="005E7DCE">
        <w:rPr>
          <w:sz w:val="22"/>
          <w:szCs w:val="22"/>
        </w:rPr>
        <w:t>kal</w:t>
      </w:r>
      <w:r w:rsidRPr="005E7DCE">
        <w:rPr>
          <w:sz w:val="22"/>
          <w:szCs w:val="22"/>
        </w:rPr>
        <w:t xml:space="preserve"> </w:t>
      </w:r>
      <w:r w:rsidR="00EC7612" w:rsidRPr="005E7DCE">
        <w:rPr>
          <w:sz w:val="22"/>
          <w:szCs w:val="22"/>
        </w:rPr>
        <w:t>történő fűtése</w:t>
      </w:r>
      <w:r w:rsidR="001D5130" w:rsidRPr="005E7DCE">
        <w:rPr>
          <w:sz w:val="22"/>
          <w:szCs w:val="22"/>
        </w:rPr>
        <w:t>,</w:t>
      </w:r>
    </w:p>
    <w:p w:rsidR="00AA0680" w:rsidRPr="005E7DCE" w:rsidRDefault="001D5130" w:rsidP="0026687D">
      <w:pPr>
        <w:tabs>
          <w:tab w:val="left" w:pos="709"/>
        </w:tabs>
        <w:ind w:left="709" w:hanging="283"/>
        <w:jc w:val="both"/>
        <w:rPr>
          <w:sz w:val="22"/>
          <w:szCs w:val="22"/>
        </w:rPr>
      </w:pPr>
      <w:proofErr w:type="gramStart"/>
      <w:r w:rsidRPr="005E7DCE">
        <w:rPr>
          <w:sz w:val="22"/>
          <w:szCs w:val="22"/>
        </w:rPr>
        <w:t>-   felügyeleti</w:t>
      </w:r>
      <w:proofErr w:type="gramEnd"/>
      <w:r w:rsidRPr="005E7DCE">
        <w:rPr>
          <w:sz w:val="22"/>
          <w:szCs w:val="22"/>
        </w:rPr>
        <w:t xml:space="preserve"> rendszer kiépítése</w:t>
      </w:r>
      <w:r w:rsidR="004E3C54" w:rsidRPr="005E7DCE">
        <w:rPr>
          <w:sz w:val="22"/>
          <w:szCs w:val="22"/>
        </w:rPr>
        <w:t>.</w:t>
      </w:r>
    </w:p>
    <w:p w:rsidR="00A00862" w:rsidRPr="005E7DCE" w:rsidRDefault="00A00862" w:rsidP="00A00862">
      <w:pPr>
        <w:jc w:val="both"/>
        <w:rPr>
          <w:rFonts w:ascii="Arial" w:hAnsi="Arial" w:cs="Arial"/>
          <w:sz w:val="22"/>
          <w:szCs w:val="22"/>
        </w:rPr>
      </w:pPr>
    </w:p>
    <w:p w:rsidR="00F1604F" w:rsidRPr="005E7DCE" w:rsidRDefault="00784170" w:rsidP="00F1604F">
      <w:pPr>
        <w:pStyle w:val="lfej"/>
        <w:tabs>
          <w:tab w:val="clear" w:pos="4536"/>
          <w:tab w:val="clear" w:pos="9072"/>
          <w:tab w:val="left" w:pos="4860"/>
        </w:tabs>
        <w:jc w:val="both"/>
        <w:rPr>
          <w:b/>
          <w:sz w:val="22"/>
          <w:szCs w:val="22"/>
        </w:rPr>
      </w:pPr>
      <w:r w:rsidRPr="005E7DCE">
        <w:rPr>
          <w:b/>
          <w:sz w:val="22"/>
          <w:szCs w:val="22"/>
        </w:rPr>
        <w:t>3</w:t>
      </w:r>
      <w:r w:rsidR="00F1604F" w:rsidRPr="005E7DCE">
        <w:rPr>
          <w:b/>
          <w:sz w:val="22"/>
          <w:szCs w:val="22"/>
        </w:rPr>
        <w:t>. A megkötendő szerződés meghatározása:</w:t>
      </w:r>
    </w:p>
    <w:p w:rsidR="00F1604F" w:rsidRPr="005E7DCE" w:rsidRDefault="00F1604F" w:rsidP="00F1604F">
      <w:pPr>
        <w:pStyle w:val="lfej"/>
        <w:tabs>
          <w:tab w:val="clear" w:pos="4536"/>
          <w:tab w:val="clear" w:pos="9072"/>
          <w:tab w:val="left" w:pos="4860"/>
        </w:tabs>
        <w:jc w:val="both"/>
        <w:rPr>
          <w:sz w:val="22"/>
          <w:szCs w:val="22"/>
        </w:rPr>
      </w:pPr>
    </w:p>
    <w:p w:rsidR="005C30BB" w:rsidRPr="005E7DCE" w:rsidRDefault="0026687D" w:rsidP="005C30BB">
      <w:pPr>
        <w:pStyle w:val="lfej"/>
        <w:tabs>
          <w:tab w:val="clear" w:pos="4536"/>
          <w:tab w:val="clear" w:pos="9072"/>
          <w:tab w:val="left" w:pos="4860"/>
        </w:tabs>
        <w:jc w:val="both"/>
        <w:rPr>
          <w:sz w:val="22"/>
          <w:szCs w:val="22"/>
        </w:rPr>
      </w:pPr>
      <w:r w:rsidRPr="005E7DCE">
        <w:rPr>
          <w:sz w:val="22"/>
          <w:szCs w:val="22"/>
        </w:rPr>
        <w:t>Megbí</w:t>
      </w:r>
      <w:r w:rsidR="00B75E71" w:rsidRPr="005E7DCE">
        <w:rPr>
          <w:sz w:val="22"/>
          <w:szCs w:val="22"/>
        </w:rPr>
        <w:t>zási szerződés</w:t>
      </w:r>
      <w:r w:rsidR="009873EF" w:rsidRPr="005E7DCE">
        <w:rPr>
          <w:sz w:val="22"/>
          <w:szCs w:val="22"/>
        </w:rPr>
        <w:t xml:space="preserve"> a</w:t>
      </w:r>
      <w:r w:rsidR="009873EF" w:rsidRPr="005E7DCE">
        <w:rPr>
          <w:color w:val="FF0000"/>
          <w:sz w:val="22"/>
          <w:szCs w:val="22"/>
        </w:rPr>
        <w:t xml:space="preserve"> </w:t>
      </w:r>
      <w:r w:rsidR="00A034E0" w:rsidRPr="005E7DCE">
        <w:rPr>
          <w:sz w:val="22"/>
          <w:szCs w:val="22"/>
        </w:rPr>
        <w:t>TOP-3.2.1-15</w:t>
      </w:r>
      <w:r w:rsidR="005C30BB" w:rsidRPr="005E7DCE">
        <w:rPr>
          <w:sz w:val="22"/>
          <w:szCs w:val="22"/>
        </w:rPr>
        <w:t xml:space="preserve"> kódszámú</w:t>
      </w:r>
      <w:r w:rsidR="008968FA" w:rsidRPr="005E7DCE">
        <w:rPr>
          <w:sz w:val="22"/>
          <w:szCs w:val="22"/>
        </w:rPr>
        <w:t>,</w:t>
      </w:r>
      <w:r w:rsidR="005C30BB" w:rsidRPr="005E7DCE">
        <w:rPr>
          <w:sz w:val="22"/>
          <w:szCs w:val="22"/>
        </w:rPr>
        <w:t xml:space="preserve"> „Önkormányzati épületek energetikai korszerűsítése” című pályázati felhívás keretében megvalósítandó „</w:t>
      </w:r>
      <w:r w:rsidR="00A034E0" w:rsidRPr="005E7DCE">
        <w:rPr>
          <w:bCs/>
          <w:sz w:val="22"/>
          <w:szCs w:val="22"/>
        </w:rPr>
        <w:t xml:space="preserve">Játékcsarnok- Edzőterem- </w:t>
      </w:r>
      <w:proofErr w:type="gramStart"/>
      <w:r w:rsidR="00A034E0" w:rsidRPr="005E7DCE">
        <w:rPr>
          <w:bCs/>
          <w:sz w:val="22"/>
          <w:szCs w:val="22"/>
        </w:rPr>
        <w:t>Uszoda</w:t>
      </w:r>
      <w:proofErr w:type="gramEnd"/>
      <w:r w:rsidR="00A034E0" w:rsidRPr="005E7DCE">
        <w:rPr>
          <w:bCs/>
          <w:sz w:val="22"/>
          <w:szCs w:val="22"/>
        </w:rPr>
        <w:t xml:space="preserve"> épületegyüttes energetikai korszerűsítése</w:t>
      </w:r>
      <w:r w:rsidR="006E2A6E" w:rsidRPr="005E7DCE">
        <w:rPr>
          <w:sz w:val="22"/>
          <w:szCs w:val="22"/>
        </w:rPr>
        <w:t xml:space="preserve">” című </w:t>
      </w:r>
      <w:r w:rsidR="00A034E0" w:rsidRPr="005E7DCE">
        <w:rPr>
          <w:bCs/>
          <w:sz w:val="22"/>
          <w:szCs w:val="22"/>
        </w:rPr>
        <w:t>TOP-3.2.1-15-BO1-2016-00017</w:t>
      </w:r>
      <w:r w:rsidR="00A034E0" w:rsidRPr="005E7DCE">
        <w:rPr>
          <w:b/>
          <w:bCs/>
          <w:sz w:val="22"/>
          <w:szCs w:val="22"/>
        </w:rPr>
        <w:t xml:space="preserve"> </w:t>
      </w:r>
      <w:r w:rsidR="0035675C" w:rsidRPr="005E7DCE">
        <w:rPr>
          <w:sz w:val="22"/>
          <w:szCs w:val="22"/>
        </w:rPr>
        <w:t xml:space="preserve">azonosító </w:t>
      </w:r>
      <w:r w:rsidR="005C30BB" w:rsidRPr="005E7DCE">
        <w:rPr>
          <w:sz w:val="22"/>
          <w:szCs w:val="22"/>
        </w:rPr>
        <w:t xml:space="preserve">számú projekt </w:t>
      </w:r>
      <w:r w:rsidR="00AA0680" w:rsidRPr="005E7DCE">
        <w:rPr>
          <w:sz w:val="22"/>
          <w:szCs w:val="22"/>
        </w:rPr>
        <w:t xml:space="preserve">megvalósításához szükséges </w:t>
      </w:r>
      <w:r w:rsidRPr="005E7DCE">
        <w:rPr>
          <w:sz w:val="22"/>
          <w:szCs w:val="22"/>
        </w:rPr>
        <w:t>műszaki ellenőri</w:t>
      </w:r>
      <w:r w:rsidR="00AA0680" w:rsidRPr="005E7DCE">
        <w:rPr>
          <w:sz w:val="22"/>
          <w:szCs w:val="22"/>
        </w:rPr>
        <w:t xml:space="preserve"> feladatok</w:t>
      </w:r>
      <w:r w:rsidR="0035675C" w:rsidRPr="005E7DCE">
        <w:rPr>
          <w:sz w:val="22"/>
          <w:szCs w:val="22"/>
        </w:rPr>
        <w:t xml:space="preserve"> </w:t>
      </w:r>
      <w:r w:rsidR="005C30BB" w:rsidRPr="005E7DCE">
        <w:rPr>
          <w:sz w:val="22"/>
          <w:szCs w:val="22"/>
        </w:rPr>
        <w:t>tárgyában.</w:t>
      </w:r>
    </w:p>
    <w:p w:rsidR="005E7DCE" w:rsidRPr="005E7DCE" w:rsidRDefault="005E7DCE" w:rsidP="005C30BB">
      <w:pPr>
        <w:pStyle w:val="lfej"/>
        <w:tabs>
          <w:tab w:val="clear" w:pos="4536"/>
          <w:tab w:val="clear" w:pos="9072"/>
          <w:tab w:val="left" w:pos="4860"/>
        </w:tabs>
        <w:jc w:val="both"/>
        <w:rPr>
          <w:sz w:val="22"/>
          <w:szCs w:val="22"/>
        </w:rPr>
      </w:pPr>
    </w:p>
    <w:p w:rsidR="00F1604F" w:rsidRPr="005E7DCE" w:rsidRDefault="00784170" w:rsidP="00F1604F">
      <w:pPr>
        <w:pStyle w:val="lfej"/>
        <w:tabs>
          <w:tab w:val="clear" w:pos="4536"/>
          <w:tab w:val="clear" w:pos="9072"/>
          <w:tab w:val="left" w:pos="4860"/>
        </w:tabs>
        <w:jc w:val="both"/>
        <w:rPr>
          <w:b/>
          <w:sz w:val="22"/>
          <w:szCs w:val="22"/>
        </w:rPr>
      </w:pPr>
      <w:r w:rsidRPr="005E7DCE">
        <w:rPr>
          <w:b/>
          <w:sz w:val="22"/>
          <w:szCs w:val="22"/>
        </w:rPr>
        <w:t>4</w:t>
      </w:r>
      <w:r w:rsidR="00F1604F" w:rsidRPr="005E7DCE">
        <w:rPr>
          <w:b/>
          <w:sz w:val="22"/>
          <w:szCs w:val="22"/>
        </w:rPr>
        <w:t>. A szerződés időtartama vagy a teljesítés határideje:</w:t>
      </w:r>
    </w:p>
    <w:p w:rsidR="00F1604F" w:rsidRPr="005E7DCE" w:rsidRDefault="00F1604F" w:rsidP="00F1604F">
      <w:pPr>
        <w:pStyle w:val="lfej"/>
        <w:tabs>
          <w:tab w:val="clear" w:pos="4536"/>
          <w:tab w:val="clear" w:pos="9072"/>
          <w:tab w:val="left" w:pos="4860"/>
        </w:tabs>
        <w:jc w:val="both"/>
        <w:rPr>
          <w:sz w:val="22"/>
          <w:szCs w:val="22"/>
        </w:rPr>
      </w:pPr>
    </w:p>
    <w:p w:rsidR="0026687D" w:rsidRPr="005E7DCE" w:rsidRDefault="0026687D" w:rsidP="0026687D">
      <w:pPr>
        <w:jc w:val="both"/>
        <w:rPr>
          <w:sz w:val="22"/>
          <w:szCs w:val="22"/>
        </w:rPr>
      </w:pPr>
      <w:r w:rsidRPr="005E7DCE">
        <w:rPr>
          <w:sz w:val="22"/>
          <w:szCs w:val="22"/>
        </w:rPr>
        <w:t>Folyamatos, a projekt megvalósulásával összhangban. A műszaki ellenőrrel kötendő megbízási szerződés teljesítési határideje a beruházás kivitelezésére kötött vállalkozási szerződés határidejéhez igazodik. Amennyiben a vállalkozási szerződés határideje módosul, úgy a műszaki ellenőrrel kötött megbízási szerződés határideje is módosul. A tervezett teljesítési határidő</w:t>
      </w:r>
      <w:r w:rsidRPr="00E663B2">
        <w:rPr>
          <w:sz w:val="22"/>
          <w:szCs w:val="22"/>
        </w:rPr>
        <w:t>: 2020. év október hónap 15.</w:t>
      </w:r>
      <w:r w:rsidRPr="005E7DCE">
        <w:rPr>
          <w:sz w:val="22"/>
          <w:szCs w:val="22"/>
        </w:rPr>
        <w:t xml:space="preserve"> napja.</w:t>
      </w:r>
    </w:p>
    <w:p w:rsidR="00F1604F" w:rsidRPr="005E7DCE" w:rsidRDefault="00F1604F" w:rsidP="00F1604F">
      <w:pPr>
        <w:pStyle w:val="lfej"/>
        <w:tabs>
          <w:tab w:val="clear" w:pos="4536"/>
          <w:tab w:val="clear" w:pos="9072"/>
          <w:tab w:val="left" w:pos="4860"/>
        </w:tabs>
        <w:jc w:val="both"/>
        <w:rPr>
          <w:sz w:val="22"/>
          <w:szCs w:val="22"/>
        </w:rPr>
      </w:pPr>
    </w:p>
    <w:p w:rsidR="00784170" w:rsidRPr="005E7DCE" w:rsidRDefault="00784170" w:rsidP="00784170">
      <w:pPr>
        <w:pStyle w:val="lfej"/>
        <w:tabs>
          <w:tab w:val="clear" w:pos="4536"/>
          <w:tab w:val="left" w:pos="4860"/>
        </w:tabs>
        <w:jc w:val="both"/>
        <w:rPr>
          <w:sz w:val="22"/>
          <w:szCs w:val="22"/>
        </w:rPr>
      </w:pPr>
      <w:r w:rsidRPr="005E7DCE">
        <w:rPr>
          <w:b/>
          <w:sz w:val="22"/>
          <w:szCs w:val="22"/>
        </w:rPr>
        <w:t xml:space="preserve">5. A teljesítés helye, természetbeni helye: </w:t>
      </w:r>
      <w:r w:rsidRPr="005E7DCE">
        <w:rPr>
          <w:sz w:val="22"/>
          <w:szCs w:val="22"/>
        </w:rPr>
        <w:t>3580 Tiszaújváros, Teleki Blanka út 6.</w:t>
      </w:r>
    </w:p>
    <w:p w:rsidR="008571B7" w:rsidRDefault="008571B7" w:rsidP="00F1604F">
      <w:pPr>
        <w:pStyle w:val="lfej"/>
        <w:tabs>
          <w:tab w:val="clear" w:pos="4536"/>
          <w:tab w:val="clear" w:pos="9072"/>
          <w:tab w:val="left" w:pos="4860"/>
        </w:tabs>
        <w:jc w:val="both"/>
        <w:rPr>
          <w:sz w:val="22"/>
          <w:szCs w:val="22"/>
        </w:rPr>
      </w:pPr>
    </w:p>
    <w:p w:rsidR="00E663B2" w:rsidRDefault="00E663B2" w:rsidP="00F1604F">
      <w:pPr>
        <w:pStyle w:val="lfej"/>
        <w:tabs>
          <w:tab w:val="clear" w:pos="4536"/>
          <w:tab w:val="clear" w:pos="9072"/>
          <w:tab w:val="left" w:pos="4860"/>
        </w:tabs>
        <w:jc w:val="both"/>
        <w:rPr>
          <w:sz w:val="22"/>
          <w:szCs w:val="22"/>
        </w:rPr>
      </w:pPr>
    </w:p>
    <w:p w:rsidR="00E663B2" w:rsidRDefault="00E663B2" w:rsidP="00F1604F">
      <w:pPr>
        <w:pStyle w:val="lfej"/>
        <w:tabs>
          <w:tab w:val="clear" w:pos="4536"/>
          <w:tab w:val="clear" w:pos="9072"/>
          <w:tab w:val="left" w:pos="4860"/>
        </w:tabs>
        <w:jc w:val="both"/>
        <w:rPr>
          <w:sz w:val="22"/>
          <w:szCs w:val="22"/>
        </w:rPr>
      </w:pPr>
    </w:p>
    <w:p w:rsidR="00E663B2" w:rsidRDefault="00E663B2" w:rsidP="00F1604F">
      <w:pPr>
        <w:pStyle w:val="lfej"/>
        <w:tabs>
          <w:tab w:val="clear" w:pos="4536"/>
          <w:tab w:val="clear" w:pos="9072"/>
          <w:tab w:val="left" w:pos="4860"/>
        </w:tabs>
        <w:jc w:val="both"/>
        <w:rPr>
          <w:sz w:val="22"/>
          <w:szCs w:val="22"/>
        </w:rPr>
      </w:pPr>
    </w:p>
    <w:p w:rsidR="00E663B2" w:rsidRPr="005E7DCE" w:rsidRDefault="00E663B2" w:rsidP="00F1604F">
      <w:pPr>
        <w:pStyle w:val="lfej"/>
        <w:tabs>
          <w:tab w:val="clear" w:pos="4536"/>
          <w:tab w:val="clear" w:pos="9072"/>
          <w:tab w:val="left" w:pos="4860"/>
        </w:tabs>
        <w:jc w:val="both"/>
        <w:rPr>
          <w:sz w:val="22"/>
          <w:szCs w:val="22"/>
        </w:rPr>
      </w:pPr>
    </w:p>
    <w:p w:rsidR="00F1604F" w:rsidRPr="005E7DCE" w:rsidRDefault="00784170" w:rsidP="00F1604F">
      <w:pPr>
        <w:pStyle w:val="lfej"/>
        <w:tabs>
          <w:tab w:val="clear" w:pos="4536"/>
          <w:tab w:val="clear" w:pos="9072"/>
          <w:tab w:val="left" w:pos="4860"/>
        </w:tabs>
        <w:jc w:val="both"/>
        <w:rPr>
          <w:b/>
          <w:sz w:val="22"/>
          <w:szCs w:val="22"/>
        </w:rPr>
      </w:pPr>
      <w:r w:rsidRPr="005E7DCE">
        <w:rPr>
          <w:b/>
          <w:sz w:val="22"/>
          <w:szCs w:val="22"/>
        </w:rPr>
        <w:lastRenderedPageBreak/>
        <w:t>6</w:t>
      </w:r>
      <w:r w:rsidR="00F1604F" w:rsidRPr="005E7DCE">
        <w:rPr>
          <w:b/>
          <w:sz w:val="22"/>
          <w:szCs w:val="22"/>
        </w:rPr>
        <w:t>. Az ellenszolgáltatás teljesítésének feltételei:</w:t>
      </w:r>
    </w:p>
    <w:p w:rsidR="00F1604F" w:rsidRPr="005E7DCE" w:rsidRDefault="00F1604F" w:rsidP="00F1604F">
      <w:pPr>
        <w:pStyle w:val="lfej"/>
        <w:tabs>
          <w:tab w:val="clear" w:pos="4536"/>
          <w:tab w:val="clear" w:pos="9072"/>
          <w:tab w:val="left" w:pos="4860"/>
        </w:tabs>
        <w:jc w:val="both"/>
        <w:rPr>
          <w:b/>
          <w:color w:val="FF0000"/>
          <w:sz w:val="22"/>
          <w:szCs w:val="22"/>
        </w:rPr>
      </w:pPr>
    </w:p>
    <w:p w:rsidR="00C451AA" w:rsidRPr="005E7DCE" w:rsidRDefault="00C451AA" w:rsidP="00C451AA">
      <w:pPr>
        <w:pStyle w:val="Listaszerbekezds"/>
        <w:numPr>
          <w:ilvl w:val="0"/>
          <w:numId w:val="16"/>
        </w:numPr>
        <w:ind w:left="567" w:hanging="141"/>
        <w:jc w:val="both"/>
        <w:rPr>
          <w:sz w:val="22"/>
          <w:szCs w:val="22"/>
        </w:rPr>
      </w:pPr>
      <w:r w:rsidRPr="005E7DCE">
        <w:rPr>
          <w:sz w:val="22"/>
          <w:szCs w:val="22"/>
        </w:rPr>
        <w:t>A feladat ellátásának pénzügyi fedezetét a projektben elnyert támogatás biztosítja.</w:t>
      </w:r>
    </w:p>
    <w:p w:rsidR="00FA2A11" w:rsidRPr="005E7DCE" w:rsidRDefault="00FA2A11" w:rsidP="00FA2A11">
      <w:pPr>
        <w:pStyle w:val="Listaszerbekezds"/>
        <w:numPr>
          <w:ilvl w:val="0"/>
          <w:numId w:val="16"/>
        </w:numPr>
        <w:ind w:left="567" w:hanging="141"/>
        <w:jc w:val="both"/>
        <w:rPr>
          <w:sz w:val="22"/>
          <w:szCs w:val="22"/>
        </w:rPr>
      </w:pPr>
      <w:r w:rsidRPr="005E7DCE">
        <w:rPr>
          <w:sz w:val="22"/>
          <w:szCs w:val="22"/>
        </w:rPr>
        <w:t>Ajánlattevő egy számla kibocsátására jogosult a teljesítést és annak Megbízó általi igazolását követően.</w:t>
      </w:r>
    </w:p>
    <w:p w:rsidR="00C451AA" w:rsidRPr="005E7DCE" w:rsidRDefault="00372CB1" w:rsidP="00C451AA">
      <w:pPr>
        <w:pStyle w:val="Listaszerbekezds"/>
        <w:numPr>
          <w:ilvl w:val="0"/>
          <w:numId w:val="16"/>
        </w:numPr>
        <w:ind w:left="567" w:hanging="141"/>
        <w:jc w:val="both"/>
        <w:rPr>
          <w:sz w:val="22"/>
          <w:szCs w:val="22"/>
        </w:rPr>
      </w:pPr>
      <w:r w:rsidRPr="005E7DCE">
        <w:rPr>
          <w:sz w:val="22"/>
          <w:szCs w:val="22"/>
        </w:rPr>
        <w:t>Ajánlatkérő</w:t>
      </w:r>
      <w:r w:rsidR="00C451AA" w:rsidRPr="005E7DCE">
        <w:rPr>
          <w:sz w:val="22"/>
          <w:szCs w:val="22"/>
        </w:rPr>
        <w:t xml:space="preserve"> előleget nem biztosít.</w:t>
      </w:r>
    </w:p>
    <w:p w:rsidR="00FA2A11" w:rsidRPr="005E7DCE" w:rsidRDefault="00FA2A11" w:rsidP="00FA2A11">
      <w:pPr>
        <w:pStyle w:val="Listaszerbekezds"/>
        <w:numPr>
          <w:ilvl w:val="0"/>
          <w:numId w:val="16"/>
        </w:numPr>
        <w:ind w:left="567" w:hanging="141"/>
        <w:jc w:val="both"/>
        <w:rPr>
          <w:sz w:val="22"/>
          <w:szCs w:val="22"/>
        </w:rPr>
      </w:pPr>
      <w:r w:rsidRPr="005E7DCE">
        <w:rPr>
          <w:sz w:val="22"/>
          <w:szCs w:val="22"/>
        </w:rPr>
        <w:t>Az ajánlati árnak tartalmaznia kell mindazokat a díjakat és járulékos költségeket, melyek az ajánlat tárgyának megvalósításához szükségesek.</w:t>
      </w:r>
    </w:p>
    <w:p w:rsidR="00C451AA" w:rsidRPr="005E7DCE" w:rsidRDefault="00DD46BC" w:rsidP="00C451AA">
      <w:pPr>
        <w:pStyle w:val="Listaszerbekezds"/>
        <w:numPr>
          <w:ilvl w:val="0"/>
          <w:numId w:val="16"/>
        </w:numPr>
        <w:ind w:left="567" w:hanging="141"/>
        <w:jc w:val="both"/>
        <w:rPr>
          <w:sz w:val="22"/>
          <w:szCs w:val="22"/>
        </w:rPr>
      </w:pPr>
      <w:r w:rsidRPr="005E7DCE">
        <w:rPr>
          <w:sz w:val="22"/>
          <w:szCs w:val="22"/>
        </w:rPr>
        <w:t>Ajánlatkérő</w:t>
      </w:r>
      <w:r w:rsidR="00C451AA" w:rsidRPr="005E7DCE">
        <w:rPr>
          <w:sz w:val="22"/>
          <w:szCs w:val="22"/>
        </w:rPr>
        <w:t xml:space="preserve"> a </w:t>
      </w:r>
      <w:r w:rsidRPr="005E7DCE">
        <w:rPr>
          <w:sz w:val="22"/>
          <w:szCs w:val="22"/>
        </w:rPr>
        <w:t xml:space="preserve">szerződésben meghatározott módon és tartalommal történő teljesítést követően, a </w:t>
      </w:r>
      <w:r w:rsidR="00C451AA" w:rsidRPr="005E7DCE">
        <w:rPr>
          <w:sz w:val="22"/>
          <w:szCs w:val="22"/>
        </w:rPr>
        <w:t>teljesítés igazolás</w:t>
      </w:r>
      <w:r w:rsidRPr="005E7DCE">
        <w:rPr>
          <w:sz w:val="22"/>
          <w:szCs w:val="22"/>
        </w:rPr>
        <w:t xml:space="preserve"> szerint </w:t>
      </w:r>
      <w:r w:rsidR="00C451AA" w:rsidRPr="005E7DCE">
        <w:rPr>
          <w:sz w:val="22"/>
          <w:szCs w:val="22"/>
        </w:rPr>
        <w:t xml:space="preserve">kiállított számlát a számla kiállításától számított 30 napon belül, átutalás útján egyenlíti ki azzal, hogy </w:t>
      </w:r>
      <w:r w:rsidRPr="005E7DCE">
        <w:rPr>
          <w:sz w:val="22"/>
          <w:szCs w:val="22"/>
        </w:rPr>
        <w:t>Ajánlattevő</w:t>
      </w:r>
      <w:r w:rsidR="00C451AA" w:rsidRPr="005E7DCE">
        <w:rPr>
          <w:sz w:val="22"/>
          <w:szCs w:val="22"/>
        </w:rPr>
        <w:t xml:space="preserve"> köteles a számlát a kiállítástól számított 3 napon belül </w:t>
      </w:r>
      <w:r w:rsidRPr="005E7DCE">
        <w:rPr>
          <w:sz w:val="22"/>
          <w:szCs w:val="22"/>
        </w:rPr>
        <w:t>Ajánlatkérő</w:t>
      </w:r>
      <w:r w:rsidR="00C451AA" w:rsidRPr="005E7DCE">
        <w:rPr>
          <w:sz w:val="22"/>
          <w:szCs w:val="22"/>
        </w:rPr>
        <w:t xml:space="preserve">nek átadni. Amennyiben </w:t>
      </w:r>
      <w:r w:rsidRPr="005E7DCE">
        <w:rPr>
          <w:sz w:val="22"/>
          <w:szCs w:val="22"/>
        </w:rPr>
        <w:t>Ajánlattevő</w:t>
      </w:r>
      <w:r w:rsidR="00C451AA" w:rsidRPr="005E7DCE">
        <w:rPr>
          <w:sz w:val="22"/>
          <w:szCs w:val="22"/>
        </w:rPr>
        <w:t xml:space="preserve"> e kötelezettségének nem tesz eleget, úgy a fizetési határidő kezdete a számla </w:t>
      </w:r>
      <w:r w:rsidRPr="005E7DCE">
        <w:rPr>
          <w:sz w:val="22"/>
          <w:szCs w:val="22"/>
        </w:rPr>
        <w:t>Ajánlatkérő</w:t>
      </w:r>
      <w:r w:rsidR="00C451AA" w:rsidRPr="005E7DCE">
        <w:rPr>
          <w:sz w:val="22"/>
          <w:szCs w:val="22"/>
        </w:rPr>
        <w:t xml:space="preserve"> általi kézhezvételének napja.</w:t>
      </w:r>
    </w:p>
    <w:p w:rsidR="00CF0619" w:rsidRPr="005E7DCE" w:rsidRDefault="00CF0619" w:rsidP="00CF0619">
      <w:pPr>
        <w:pStyle w:val="Listaszerbekezds"/>
        <w:numPr>
          <w:ilvl w:val="0"/>
          <w:numId w:val="16"/>
        </w:numPr>
        <w:ind w:left="567" w:hanging="141"/>
        <w:jc w:val="both"/>
        <w:rPr>
          <w:sz w:val="22"/>
          <w:szCs w:val="22"/>
        </w:rPr>
      </w:pPr>
      <w:r w:rsidRPr="005E7DCE">
        <w:rPr>
          <w:sz w:val="22"/>
          <w:szCs w:val="22"/>
        </w:rPr>
        <w:t>Késedelmes fizetés esetén Megbízó a Polgári törvénykönyvről szóló 2013. évi V. törvényben (a továbbiakban: Ptk.) meghatározott késedelmi kamat megfizetésére köteles.</w:t>
      </w:r>
    </w:p>
    <w:p w:rsidR="00CF0619" w:rsidRPr="005E7DCE" w:rsidRDefault="00CF0619" w:rsidP="00F1604F">
      <w:pPr>
        <w:pStyle w:val="lfej"/>
        <w:tabs>
          <w:tab w:val="clear" w:pos="4536"/>
          <w:tab w:val="clear" w:pos="9072"/>
          <w:tab w:val="left" w:pos="4860"/>
        </w:tabs>
        <w:jc w:val="both"/>
        <w:rPr>
          <w:b/>
          <w:sz w:val="22"/>
          <w:szCs w:val="22"/>
        </w:rPr>
      </w:pPr>
    </w:p>
    <w:p w:rsidR="00F1604F" w:rsidRPr="005E7DCE" w:rsidRDefault="00F1604F" w:rsidP="00F1604F">
      <w:pPr>
        <w:pStyle w:val="lfej"/>
        <w:tabs>
          <w:tab w:val="clear" w:pos="4536"/>
          <w:tab w:val="clear" w:pos="9072"/>
          <w:tab w:val="left" w:pos="4860"/>
        </w:tabs>
        <w:jc w:val="both"/>
        <w:rPr>
          <w:b/>
          <w:sz w:val="22"/>
          <w:szCs w:val="22"/>
        </w:rPr>
      </w:pPr>
      <w:r w:rsidRPr="005E7DCE">
        <w:rPr>
          <w:b/>
          <w:sz w:val="22"/>
          <w:szCs w:val="22"/>
        </w:rPr>
        <w:t>7. Kizáró okok:</w:t>
      </w:r>
    </w:p>
    <w:p w:rsidR="00F1604F" w:rsidRPr="005E7DCE" w:rsidRDefault="00F1604F" w:rsidP="00F1604F">
      <w:pPr>
        <w:pStyle w:val="lfej"/>
        <w:tabs>
          <w:tab w:val="clear" w:pos="4536"/>
          <w:tab w:val="clear" w:pos="9072"/>
          <w:tab w:val="left" w:pos="4860"/>
        </w:tabs>
        <w:jc w:val="both"/>
        <w:rPr>
          <w:b/>
          <w:sz w:val="22"/>
          <w:szCs w:val="22"/>
        </w:rPr>
      </w:pPr>
    </w:p>
    <w:p w:rsidR="00F1604F" w:rsidRPr="005E7DCE" w:rsidRDefault="00F1604F" w:rsidP="00F1604F">
      <w:pPr>
        <w:pStyle w:val="lfej"/>
        <w:tabs>
          <w:tab w:val="clear" w:pos="4536"/>
          <w:tab w:val="clear" w:pos="9072"/>
          <w:tab w:val="left" w:pos="4860"/>
        </w:tabs>
        <w:jc w:val="both"/>
        <w:rPr>
          <w:sz w:val="22"/>
          <w:szCs w:val="22"/>
        </w:rPr>
      </w:pPr>
      <w:r w:rsidRPr="005E7DCE">
        <w:rPr>
          <w:sz w:val="22"/>
          <w:szCs w:val="22"/>
        </w:rPr>
        <w:t>Nem lehet ajánlattevő az a természetes, jogi személy, vagy jogi személyiség nélküli gazdálkodó szervezet, aki vagy amely:</w:t>
      </w:r>
    </w:p>
    <w:p w:rsidR="00D41F3A" w:rsidRPr="005E7DCE" w:rsidRDefault="00D41F3A" w:rsidP="00D41F3A">
      <w:pPr>
        <w:numPr>
          <w:ilvl w:val="0"/>
          <w:numId w:val="10"/>
        </w:numPr>
        <w:jc w:val="both"/>
        <w:rPr>
          <w:sz w:val="22"/>
          <w:szCs w:val="22"/>
        </w:rPr>
      </w:pPr>
      <w:r w:rsidRPr="005E7DCE">
        <w:rPr>
          <w:sz w:val="22"/>
          <w:szCs w:val="22"/>
        </w:rPr>
        <w:t xml:space="preserve">a szerződéssel érintett szervezettel közszolgálati jogviszonyban, munka-viszonyban vagy munkavégzésre irányuló egyéb jogviszonyban áll (továbbiakban: érintett dolgozó/ munkatárs), </w:t>
      </w:r>
    </w:p>
    <w:p w:rsidR="00D41F3A" w:rsidRPr="005E7DCE" w:rsidRDefault="00D41F3A" w:rsidP="00D41F3A">
      <w:pPr>
        <w:numPr>
          <w:ilvl w:val="0"/>
          <w:numId w:val="10"/>
        </w:numPr>
        <w:jc w:val="both"/>
        <w:rPr>
          <w:sz w:val="22"/>
          <w:szCs w:val="22"/>
        </w:rPr>
      </w:pPr>
      <w:r w:rsidRPr="005E7DCE">
        <w:rPr>
          <w:sz w:val="22"/>
          <w:szCs w:val="22"/>
        </w:rPr>
        <w:t xml:space="preserve"> az érintett dolgozó közeli hozzátartozója,</w:t>
      </w:r>
    </w:p>
    <w:p w:rsidR="00D41F3A" w:rsidRPr="005E7DCE" w:rsidRDefault="00D41F3A" w:rsidP="00D41F3A">
      <w:pPr>
        <w:numPr>
          <w:ilvl w:val="0"/>
          <w:numId w:val="10"/>
        </w:numPr>
        <w:jc w:val="both"/>
        <w:rPr>
          <w:sz w:val="22"/>
          <w:szCs w:val="22"/>
        </w:rPr>
      </w:pPr>
      <w:r w:rsidRPr="005E7DCE">
        <w:rPr>
          <w:sz w:val="22"/>
          <w:szCs w:val="22"/>
        </w:rPr>
        <w:t xml:space="preserve"> az a gazdálkodó szervezet, amelyben az érintett dolgozó, vagy annak közeli hozzátartozója tulajdoni részesedéssel rendelkezik,</w:t>
      </w:r>
    </w:p>
    <w:p w:rsidR="00D41F3A" w:rsidRPr="005E7DCE" w:rsidRDefault="00D41F3A" w:rsidP="00D41F3A">
      <w:pPr>
        <w:numPr>
          <w:ilvl w:val="0"/>
          <w:numId w:val="10"/>
        </w:numPr>
        <w:jc w:val="both"/>
        <w:rPr>
          <w:sz w:val="22"/>
          <w:szCs w:val="22"/>
        </w:rPr>
      </w:pPr>
      <w:r w:rsidRPr="005E7DCE">
        <w:rPr>
          <w:sz w:val="22"/>
          <w:szCs w:val="22"/>
        </w:rPr>
        <w:t>egy évnél régebben lejárt adó-, vám-, vagy társadalombiztosítási járulékfizetési kötelezettségének nem tett eleget,</w:t>
      </w:r>
    </w:p>
    <w:p w:rsidR="00D41F3A" w:rsidRPr="005E7DCE" w:rsidRDefault="00D41F3A" w:rsidP="00D41F3A">
      <w:pPr>
        <w:numPr>
          <w:ilvl w:val="0"/>
          <w:numId w:val="10"/>
        </w:numPr>
        <w:jc w:val="both"/>
        <w:rPr>
          <w:sz w:val="22"/>
          <w:szCs w:val="22"/>
        </w:rPr>
      </w:pPr>
      <w:r w:rsidRPr="005E7DCE">
        <w:rPr>
          <w:sz w:val="22"/>
          <w:szCs w:val="22"/>
        </w:rPr>
        <w:t>akinek az önkormányzati adóhatóságnál nyilvántartott adótartozása van,</w:t>
      </w:r>
    </w:p>
    <w:p w:rsidR="00D41F3A" w:rsidRPr="005E7DCE" w:rsidRDefault="00D41F3A" w:rsidP="00D41F3A">
      <w:pPr>
        <w:numPr>
          <w:ilvl w:val="0"/>
          <w:numId w:val="10"/>
        </w:numPr>
        <w:jc w:val="both"/>
        <w:rPr>
          <w:sz w:val="22"/>
          <w:szCs w:val="22"/>
        </w:rPr>
      </w:pPr>
      <w:r w:rsidRPr="005E7DCE">
        <w:rPr>
          <w:sz w:val="22"/>
          <w:szCs w:val="22"/>
        </w:rPr>
        <w:t xml:space="preserve">aki ellen csőd-, felszámolási eljárás van folyamatban, aki végelszámolás alatt áll, </w:t>
      </w:r>
    </w:p>
    <w:p w:rsidR="00D41F3A" w:rsidRPr="005E7DCE" w:rsidRDefault="00D41F3A" w:rsidP="00D41F3A">
      <w:pPr>
        <w:numPr>
          <w:ilvl w:val="0"/>
          <w:numId w:val="10"/>
        </w:numPr>
        <w:jc w:val="both"/>
        <w:rPr>
          <w:sz w:val="22"/>
          <w:szCs w:val="22"/>
        </w:rPr>
      </w:pPr>
      <w:r w:rsidRPr="005E7DCE">
        <w:rPr>
          <w:sz w:val="22"/>
          <w:szCs w:val="22"/>
        </w:rPr>
        <w:t>akinek tevékenységét a cégbíróság felfüggesztette,</w:t>
      </w:r>
    </w:p>
    <w:p w:rsidR="00D41F3A" w:rsidRPr="005E7DCE" w:rsidRDefault="00D41F3A" w:rsidP="00D41F3A">
      <w:pPr>
        <w:numPr>
          <w:ilvl w:val="0"/>
          <w:numId w:val="10"/>
        </w:numPr>
        <w:jc w:val="both"/>
        <w:rPr>
          <w:sz w:val="22"/>
          <w:szCs w:val="22"/>
        </w:rPr>
      </w:pPr>
      <w:r w:rsidRPr="005E7DCE">
        <w:rPr>
          <w:sz w:val="22"/>
          <w:szCs w:val="22"/>
        </w:rPr>
        <w:t>aki nem szerepel a cégjegyzékben,</w:t>
      </w:r>
    </w:p>
    <w:p w:rsidR="00D41F3A" w:rsidRPr="005E7DCE" w:rsidRDefault="00D41F3A" w:rsidP="00D41F3A">
      <w:pPr>
        <w:numPr>
          <w:ilvl w:val="0"/>
          <w:numId w:val="10"/>
        </w:numPr>
        <w:jc w:val="both"/>
        <w:rPr>
          <w:sz w:val="22"/>
          <w:szCs w:val="22"/>
        </w:rPr>
      </w:pPr>
      <w:r w:rsidRPr="005E7DCE">
        <w:rPr>
          <w:sz w:val="22"/>
          <w:szCs w:val="22"/>
        </w:rPr>
        <w:t>aki nem rendelkezik a tevékenység folytatásához előírt engedéllyel, jogosítvánnyal, illetve szervezeti, kamarai tagsággal,</w:t>
      </w:r>
    </w:p>
    <w:p w:rsidR="00D41F3A" w:rsidRPr="005E7DCE" w:rsidRDefault="00D41F3A" w:rsidP="00D41F3A">
      <w:pPr>
        <w:numPr>
          <w:ilvl w:val="0"/>
          <w:numId w:val="10"/>
        </w:numPr>
        <w:jc w:val="both"/>
        <w:rPr>
          <w:sz w:val="22"/>
          <w:szCs w:val="22"/>
        </w:rPr>
      </w:pPr>
      <w:r w:rsidRPr="005E7DCE">
        <w:rPr>
          <w:sz w:val="22"/>
          <w:szCs w:val="22"/>
        </w:rPr>
        <w:t>aki korábbi, önkormányzattal kötött szerződésének teljesítése során súlyos szerződésszegést követett el,</w:t>
      </w:r>
    </w:p>
    <w:p w:rsidR="00D41F3A" w:rsidRPr="005E7DCE" w:rsidRDefault="00D41F3A" w:rsidP="00D41F3A">
      <w:pPr>
        <w:numPr>
          <w:ilvl w:val="0"/>
          <w:numId w:val="10"/>
        </w:numPr>
        <w:jc w:val="both"/>
        <w:rPr>
          <w:sz w:val="22"/>
          <w:szCs w:val="22"/>
        </w:rPr>
      </w:pPr>
      <w:r w:rsidRPr="005E7DCE">
        <w:rPr>
          <w:sz w:val="22"/>
          <w:szCs w:val="22"/>
        </w:rPr>
        <w:t>akinek az adószámát a Nemzeti Adó- és Vámhivatal felfüggesztette, illetve törölte,</w:t>
      </w:r>
    </w:p>
    <w:p w:rsidR="00D41F3A" w:rsidRPr="005E7DCE" w:rsidRDefault="00D41F3A" w:rsidP="00D41F3A">
      <w:pPr>
        <w:numPr>
          <w:ilvl w:val="0"/>
          <w:numId w:val="10"/>
        </w:numPr>
        <w:jc w:val="both"/>
        <w:rPr>
          <w:sz w:val="22"/>
          <w:szCs w:val="22"/>
        </w:rPr>
      </w:pPr>
      <w:r w:rsidRPr="005E7DCE">
        <w:rPr>
          <w:sz w:val="22"/>
          <w:szCs w:val="22"/>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D41F3A" w:rsidRPr="005E7DCE" w:rsidRDefault="00D41F3A" w:rsidP="00D41F3A">
      <w:pPr>
        <w:numPr>
          <w:ilvl w:val="0"/>
          <w:numId w:val="10"/>
        </w:numPr>
        <w:jc w:val="both"/>
        <w:rPr>
          <w:sz w:val="22"/>
          <w:szCs w:val="22"/>
        </w:rPr>
      </w:pPr>
      <w:r w:rsidRPr="005E7DCE">
        <w:rPr>
          <w:sz w:val="22"/>
          <w:szCs w:val="22"/>
        </w:rPr>
        <w:t>aki a kizáró okokkal kapcsolatban valótlanul nyilatkozott.</w:t>
      </w:r>
    </w:p>
    <w:p w:rsidR="00870270" w:rsidRPr="005E7DCE" w:rsidRDefault="00870270" w:rsidP="00923389">
      <w:pPr>
        <w:ind w:left="360"/>
        <w:jc w:val="both"/>
        <w:rPr>
          <w:color w:val="FF0000"/>
          <w:sz w:val="22"/>
          <w:szCs w:val="22"/>
        </w:rPr>
      </w:pPr>
    </w:p>
    <w:p w:rsidR="00F1604F" w:rsidRPr="005E7DCE" w:rsidRDefault="00F1604F" w:rsidP="00F1604F">
      <w:pPr>
        <w:pStyle w:val="lfej"/>
        <w:tabs>
          <w:tab w:val="clear" w:pos="4536"/>
          <w:tab w:val="clear" w:pos="9072"/>
          <w:tab w:val="left" w:pos="4860"/>
        </w:tabs>
        <w:jc w:val="both"/>
        <w:rPr>
          <w:sz w:val="22"/>
          <w:szCs w:val="22"/>
          <w:u w:val="single"/>
        </w:rPr>
      </w:pPr>
      <w:r w:rsidRPr="005E7DCE">
        <w:rPr>
          <w:sz w:val="22"/>
          <w:szCs w:val="22"/>
          <w:u w:val="single"/>
        </w:rPr>
        <w:t>A megkövetelt igazolási mód:</w:t>
      </w:r>
    </w:p>
    <w:p w:rsidR="00F1604F" w:rsidRPr="005E7DCE" w:rsidRDefault="00F1604F" w:rsidP="00F232BA">
      <w:pPr>
        <w:pStyle w:val="lfej"/>
        <w:tabs>
          <w:tab w:val="clear" w:pos="4536"/>
          <w:tab w:val="clear" w:pos="9072"/>
          <w:tab w:val="left" w:pos="4860"/>
        </w:tabs>
        <w:jc w:val="both"/>
        <w:rPr>
          <w:sz w:val="22"/>
          <w:szCs w:val="22"/>
        </w:rPr>
      </w:pPr>
      <w:r w:rsidRPr="005E7DCE">
        <w:rPr>
          <w:sz w:val="22"/>
          <w:szCs w:val="22"/>
        </w:rPr>
        <w:t>A kizáró okok fenn nem állásáról az ajánlattevőnek nyilatkoznia kell ajánlatának benyújtásával egyidejűleg az ajánlatkérés mellékletét képező nyomtatványon.</w:t>
      </w:r>
    </w:p>
    <w:p w:rsidR="005E7B57" w:rsidRPr="005E7DCE" w:rsidRDefault="005E7B57" w:rsidP="005E7B57">
      <w:pPr>
        <w:tabs>
          <w:tab w:val="left" w:pos="708"/>
        </w:tabs>
        <w:suppressAutoHyphens/>
        <w:jc w:val="both"/>
        <w:rPr>
          <w:sz w:val="22"/>
          <w:szCs w:val="22"/>
        </w:rPr>
      </w:pPr>
      <w:r w:rsidRPr="00E663B2">
        <w:rPr>
          <w:sz w:val="22"/>
          <w:szCs w:val="22"/>
        </w:rPr>
        <w:t>Ajánlattévő az aktuális adatokat tartalmazó cégkivonatát/egyéni vállalkozók nyilvántartását és társas vállalkozások esetében az aláírási címpéldány/aláírás minta egyszerű másolatát az ajánlathoz mellékelni köteles.</w:t>
      </w:r>
    </w:p>
    <w:p w:rsidR="005E7B57" w:rsidRPr="005E7DCE" w:rsidRDefault="005E7B57" w:rsidP="00F232BA">
      <w:pPr>
        <w:pStyle w:val="lfej"/>
        <w:tabs>
          <w:tab w:val="clear" w:pos="4536"/>
          <w:tab w:val="clear" w:pos="9072"/>
          <w:tab w:val="left" w:pos="4860"/>
        </w:tabs>
        <w:jc w:val="both"/>
        <w:rPr>
          <w:sz w:val="22"/>
          <w:szCs w:val="22"/>
        </w:rPr>
      </w:pPr>
    </w:p>
    <w:p w:rsidR="00F54D49" w:rsidRPr="005E7DCE" w:rsidRDefault="00F232BA" w:rsidP="00F54D49">
      <w:pPr>
        <w:jc w:val="both"/>
        <w:rPr>
          <w:sz w:val="22"/>
          <w:szCs w:val="22"/>
        </w:rPr>
      </w:pPr>
      <w:r w:rsidRPr="005E7DCE">
        <w:rPr>
          <w:b/>
          <w:sz w:val="22"/>
          <w:szCs w:val="22"/>
        </w:rPr>
        <w:t>8. Ajánlati kötöttség ideje:</w:t>
      </w:r>
      <w:r w:rsidR="00F54D49" w:rsidRPr="005E7DCE">
        <w:rPr>
          <w:b/>
          <w:sz w:val="22"/>
          <w:szCs w:val="22"/>
        </w:rPr>
        <w:t xml:space="preserve"> </w:t>
      </w:r>
      <w:r w:rsidR="00F54D49" w:rsidRPr="005E7DCE">
        <w:rPr>
          <w:sz w:val="22"/>
          <w:szCs w:val="22"/>
        </w:rPr>
        <w:t>Ajánlattevő az ajánlattételi határidőt követő legalább 60 napig marad kötve ajánlatához.</w:t>
      </w:r>
    </w:p>
    <w:p w:rsidR="00F232BA" w:rsidRPr="005E7DCE" w:rsidRDefault="00F232BA" w:rsidP="00F232BA">
      <w:pPr>
        <w:pStyle w:val="lfej"/>
        <w:tabs>
          <w:tab w:val="clear" w:pos="4536"/>
          <w:tab w:val="clear" w:pos="9072"/>
          <w:tab w:val="left" w:pos="4860"/>
        </w:tabs>
        <w:jc w:val="both"/>
        <w:rPr>
          <w:b/>
          <w:color w:val="FF0000"/>
          <w:sz w:val="22"/>
          <w:szCs w:val="22"/>
        </w:rPr>
      </w:pPr>
    </w:p>
    <w:p w:rsidR="00F1604F" w:rsidRPr="005E7DCE" w:rsidRDefault="00F232BA" w:rsidP="00F1604F">
      <w:pPr>
        <w:pStyle w:val="lfej"/>
        <w:tabs>
          <w:tab w:val="clear" w:pos="4536"/>
          <w:tab w:val="clear" w:pos="9072"/>
          <w:tab w:val="left" w:pos="4860"/>
        </w:tabs>
        <w:jc w:val="both"/>
        <w:rPr>
          <w:b/>
          <w:sz w:val="22"/>
          <w:szCs w:val="22"/>
        </w:rPr>
      </w:pPr>
      <w:r w:rsidRPr="005E7DCE">
        <w:rPr>
          <w:b/>
          <w:sz w:val="22"/>
          <w:szCs w:val="22"/>
        </w:rPr>
        <w:t>9</w:t>
      </w:r>
      <w:r w:rsidR="00F1604F" w:rsidRPr="005E7DCE">
        <w:rPr>
          <w:b/>
          <w:sz w:val="22"/>
          <w:szCs w:val="22"/>
        </w:rPr>
        <w:t>. Az ajánlattételi határidő:</w:t>
      </w:r>
    </w:p>
    <w:p w:rsidR="00F1604F" w:rsidRPr="005E7DCE" w:rsidRDefault="00F1604F" w:rsidP="00F1604F">
      <w:pPr>
        <w:pStyle w:val="lfej"/>
        <w:tabs>
          <w:tab w:val="clear" w:pos="4536"/>
          <w:tab w:val="clear" w:pos="9072"/>
          <w:tab w:val="left" w:pos="4860"/>
        </w:tabs>
        <w:jc w:val="both"/>
        <w:rPr>
          <w:b/>
          <w:sz w:val="22"/>
          <w:szCs w:val="22"/>
        </w:rPr>
      </w:pPr>
    </w:p>
    <w:p w:rsidR="00F1604F" w:rsidRPr="005E7DCE" w:rsidRDefault="007335F4" w:rsidP="00F1604F">
      <w:pPr>
        <w:pStyle w:val="lfej"/>
        <w:tabs>
          <w:tab w:val="clear" w:pos="4536"/>
          <w:tab w:val="clear" w:pos="9072"/>
          <w:tab w:val="left" w:pos="4860"/>
        </w:tabs>
        <w:jc w:val="both"/>
        <w:rPr>
          <w:sz w:val="22"/>
          <w:szCs w:val="22"/>
        </w:rPr>
      </w:pPr>
      <w:r w:rsidRPr="005E7DCE">
        <w:rPr>
          <w:sz w:val="22"/>
          <w:szCs w:val="22"/>
        </w:rPr>
        <w:t>2019</w:t>
      </w:r>
      <w:r w:rsidR="009F0091" w:rsidRPr="005E7DCE">
        <w:rPr>
          <w:sz w:val="22"/>
          <w:szCs w:val="22"/>
        </w:rPr>
        <w:t>.</w:t>
      </w:r>
      <w:r w:rsidRPr="005E7DCE">
        <w:rPr>
          <w:sz w:val="22"/>
          <w:szCs w:val="22"/>
        </w:rPr>
        <w:t xml:space="preserve"> </w:t>
      </w:r>
      <w:r w:rsidR="00CF0619" w:rsidRPr="005E7DCE">
        <w:rPr>
          <w:sz w:val="22"/>
          <w:szCs w:val="22"/>
        </w:rPr>
        <w:t>október</w:t>
      </w:r>
      <w:r w:rsidRPr="005E7DCE">
        <w:rPr>
          <w:sz w:val="22"/>
          <w:szCs w:val="22"/>
        </w:rPr>
        <w:t xml:space="preserve"> </w:t>
      </w:r>
      <w:r w:rsidR="00CF0619" w:rsidRPr="005E7DCE">
        <w:rPr>
          <w:sz w:val="22"/>
          <w:szCs w:val="22"/>
        </w:rPr>
        <w:t>7</w:t>
      </w:r>
      <w:r w:rsidR="00042FB7" w:rsidRPr="005E7DCE">
        <w:rPr>
          <w:sz w:val="22"/>
          <w:szCs w:val="22"/>
        </w:rPr>
        <w:t>.</w:t>
      </w:r>
      <w:r w:rsidR="00F1604F" w:rsidRPr="005E7DCE">
        <w:rPr>
          <w:sz w:val="22"/>
          <w:szCs w:val="22"/>
        </w:rPr>
        <w:t xml:space="preserve"> </w:t>
      </w:r>
      <w:r w:rsidR="006E2A6E" w:rsidRPr="005E7DCE">
        <w:rPr>
          <w:sz w:val="22"/>
          <w:szCs w:val="22"/>
        </w:rPr>
        <w:t>10.00 óra</w:t>
      </w:r>
    </w:p>
    <w:p w:rsidR="00F1604F" w:rsidRPr="005E7DCE" w:rsidRDefault="00F1604F" w:rsidP="00F1604F">
      <w:pPr>
        <w:pStyle w:val="lfej"/>
        <w:tabs>
          <w:tab w:val="clear" w:pos="4536"/>
          <w:tab w:val="clear" w:pos="9072"/>
          <w:tab w:val="left" w:pos="4860"/>
        </w:tabs>
        <w:jc w:val="both"/>
        <w:rPr>
          <w:b/>
          <w:sz w:val="22"/>
          <w:szCs w:val="22"/>
        </w:rPr>
      </w:pPr>
    </w:p>
    <w:p w:rsidR="00F1604F" w:rsidRPr="005E7DCE" w:rsidRDefault="00F232BA" w:rsidP="00F1604F">
      <w:pPr>
        <w:pStyle w:val="lfej"/>
        <w:tabs>
          <w:tab w:val="clear" w:pos="4536"/>
          <w:tab w:val="clear" w:pos="9072"/>
          <w:tab w:val="left" w:pos="4860"/>
        </w:tabs>
        <w:jc w:val="both"/>
        <w:rPr>
          <w:b/>
          <w:sz w:val="22"/>
          <w:szCs w:val="22"/>
        </w:rPr>
      </w:pPr>
      <w:r w:rsidRPr="005E7DCE">
        <w:rPr>
          <w:b/>
          <w:sz w:val="22"/>
          <w:szCs w:val="22"/>
        </w:rPr>
        <w:lastRenderedPageBreak/>
        <w:t>10</w:t>
      </w:r>
      <w:r w:rsidR="00F1604F" w:rsidRPr="005E7DCE">
        <w:rPr>
          <w:b/>
          <w:sz w:val="22"/>
          <w:szCs w:val="22"/>
        </w:rPr>
        <w:t>. Az ajánlat benyújtásának helye, módja:</w:t>
      </w:r>
    </w:p>
    <w:p w:rsidR="00F1604F" w:rsidRPr="005E7DCE" w:rsidRDefault="00F1604F" w:rsidP="00F1604F">
      <w:pPr>
        <w:pStyle w:val="lfej"/>
        <w:tabs>
          <w:tab w:val="clear" w:pos="4536"/>
          <w:tab w:val="clear" w:pos="9072"/>
          <w:tab w:val="left" w:pos="4860"/>
        </w:tabs>
        <w:jc w:val="both"/>
        <w:rPr>
          <w:b/>
          <w:sz w:val="22"/>
          <w:szCs w:val="22"/>
        </w:rPr>
      </w:pPr>
    </w:p>
    <w:p w:rsidR="005479EA" w:rsidRPr="005E7DCE" w:rsidRDefault="005479EA" w:rsidP="005479EA">
      <w:pPr>
        <w:pStyle w:val="lfej"/>
        <w:tabs>
          <w:tab w:val="clear" w:pos="4536"/>
          <w:tab w:val="left" w:pos="4860"/>
        </w:tabs>
        <w:jc w:val="both"/>
        <w:rPr>
          <w:sz w:val="22"/>
          <w:szCs w:val="22"/>
        </w:rPr>
      </w:pPr>
      <w:r w:rsidRPr="005E7DCE">
        <w:rPr>
          <w:sz w:val="22"/>
          <w:szCs w:val="22"/>
        </w:rPr>
        <w:t xml:space="preserve">Tiszaújvárosi </w:t>
      </w:r>
      <w:proofErr w:type="spellStart"/>
      <w:r w:rsidRPr="005E7DCE">
        <w:rPr>
          <w:sz w:val="22"/>
          <w:szCs w:val="22"/>
        </w:rPr>
        <w:t>Sport-Park</w:t>
      </w:r>
      <w:proofErr w:type="spellEnd"/>
      <w:r w:rsidRPr="005E7DCE">
        <w:rPr>
          <w:sz w:val="22"/>
          <w:szCs w:val="22"/>
        </w:rPr>
        <w:t xml:space="preserve"> Nonprofit Kft.</w:t>
      </w:r>
    </w:p>
    <w:p w:rsidR="005479EA" w:rsidRPr="005E7DCE" w:rsidRDefault="005479EA" w:rsidP="005479EA">
      <w:pPr>
        <w:pStyle w:val="lfej"/>
        <w:tabs>
          <w:tab w:val="clear" w:pos="4536"/>
          <w:tab w:val="left" w:pos="4860"/>
        </w:tabs>
        <w:jc w:val="both"/>
        <w:rPr>
          <w:sz w:val="22"/>
          <w:szCs w:val="22"/>
        </w:rPr>
      </w:pPr>
      <w:r w:rsidRPr="005E7DCE">
        <w:rPr>
          <w:sz w:val="22"/>
          <w:szCs w:val="22"/>
        </w:rPr>
        <w:t>3580 Tiszaújváros, Teleki Blanka út 6</w:t>
      </w:r>
      <w:proofErr w:type="gramStart"/>
      <w:r w:rsidRPr="005E7DCE">
        <w:rPr>
          <w:sz w:val="22"/>
          <w:szCs w:val="22"/>
        </w:rPr>
        <w:t>.,</w:t>
      </w:r>
      <w:proofErr w:type="gramEnd"/>
      <w:r w:rsidRPr="005E7DCE">
        <w:rPr>
          <w:sz w:val="22"/>
          <w:szCs w:val="22"/>
        </w:rPr>
        <w:t xml:space="preserve">  103. iroda</w:t>
      </w:r>
    </w:p>
    <w:p w:rsidR="005479EA" w:rsidRPr="005E7DCE" w:rsidRDefault="005479EA" w:rsidP="005479EA">
      <w:pPr>
        <w:pStyle w:val="lfej"/>
        <w:tabs>
          <w:tab w:val="clear" w:pos="4536"/>
          <w:tab w:val="left" w:pos="4860"/>
        </w:tabs>
        <w:jc w:val="both"/>
        <w:rPr>
          <w:sz w:val="22"/>
          <w:szCs w:val="22"/>
        </w:rPr>
      </w:pPr>
      <w:r w:rsidRPr="005E7DCE">
        <w:rPr>
          <w:sz w:val="22"/>
          <w:szCs w:val="22"/>
        </w:rPr>
        <w:t xml:space="preserve">Gál Csaba, ügyvezető igazgató </w:t>
      </w:r>
    </w:p>
    <w:p w:rsidR="005479EA" w:rsidRPr="005E7DCE" w:rsidRDefault="005479EA" w:rsidP="005479EA">
      <w:pPr>
        <w:pStyle w:val="lfej"/>
        <w:tabs>
          <w:tab w:val="clear" w:pos="4536"/>
          <w:tab w:val="left" w:pos="4860"/>
        </w:tabs>
        <w:jc w:val="both"/>
        <w:rPr>
          <w:sz w:val="22"/>
          <w:szCs w:val="22"/>
        </w:rPr>
      </w:pPr>
    </w:p>
    <w:p w:rsidR="00F37A71" w:rsidRDefault="00F37A71" w:rsidP="005479EA">
      <w:pPr>
        <w:pStyle w:val="lfej"/>
        <w:tabs>
          <w:tab w:val="clear" w:pos="4536"/>
          <w:tab w:val="left" w:pos="4860"/>
        </w:tabs>
        <w:jc w:val="both"/>
        <w:rPr>
          <w:sz w:val="22"/>
          <w:szCs w:val="22"/>
        </w:rPr>
      </w:pPr>
    </w:p>
    <w:p w:rsidR="00F37A71" w:rsidRDefault="00F37A71" w:rsidP="005479EA">
      <w:pPr>
        <w:pStyle w:val="lfej"/>
        <w:tabs>
          <w:tab w:val="clear" w:pos="4536"/>
          <w:tab w:val="left" w:pos="4860"/>
        </w:tabs>
        <w:jc w:val="both"/>
        <w:rPr>
          <w:sz w:val="22"/>
          <w:szCs w:val="22"/>
        </w:rPr>
      </w:pPr>
    </w:p>
    <w:p w:rsidR="005479EA" w:rsidRPr="005E7DCE" w:rsidRDefault="005479EA" w:rsidP="005479EA">
      <w:pPr>
        <w:pStyle w:val="lfej"/>
        <w:tabs>
          <w:tab w:val="clear" w:pos="4536"/>
          <w:tab w:val="left" w:pos="4860"/>
        </w:tabs>
        <w:jc w:val="both"/>
        <w:rPr>
          <w:sz w:val="22"/>
          <w:szCs w:val="22"/>
        </w:rPr>
      </w:pPr>
      <w:r w:rsidRPr="005E7DCE">
        <w:rPr>
          <w:sz w:val="22"/>
          <w:szCs w:val="22"/>
        </w:rPr>
        <w:t>Az ajánlat postai úton, vagy személyesen munkanapokon 8 és 16 óra között, az ajánlattételi határidő lejártának napján 8 és 10 óra között adható le.</w:t>
      </w:r>
    </w:p>
    <w:p w:rsidR="005479EA" w:rsidRPr="005E7DCE" w:rsidRDefault="005479EA" w:rsidP="005479EA">
      <w:pPr>
        <w:pStyle w:val="lfej"/>
        <w:tabs>
          <w:tab w:val="clear" w:pos="4536"/>
          <w:tab w:val="left" w:pos="4860"/>
        </w:tabs>
        <w:jc w:val="both"/>
        <w:rPr>
          <w:sz w:val="22"/>
          <w:szCs w:val="22"/>
        </w:rPr>
      </w:pPr>
    </w:p>
    <w:p w:rsidR="00F1604F" w:rsidRDefault="00F1604F" w:rsidP="00F1604F">
      <w:pPr>
        <w:pStyle w:val="lfej"/>
        <w:tabs>
          <w:tab w:val="clear" w:pos="4536"/>
          <w:tab w:val="clear" w:pos="9072"/>
          <w:tab w:val="left" w:pos="4860"/>
        </w:tabs>
        <w:jc w:val="both"/>
        <w:rPr>
          <w:sz w:val="22"/>
          <w:szCs w:val="22"/>
        </w:rPr>
      </w:pPr>
      <w:r w:rsidRPr="005E7DCE">
        <w:rPr>
          <w:sz w:val="22"/>
          <w:szCs w:val="22"/>
        </w:rPr>
        <w:t xml:space="preserve">Az ajánlatot </w:t>
      </w:r>
      <w:r w:rsidR="00F54D49" w:rsidRPr="005E7DCE">
        <w:rPr>
          <w:sz w:val="22"/>
          <w:szCs w:val="22"/>
        </w:rPr>
        <w:t xml:space="preserve">magyar nyelven sértetlen csomagolásban, </w:t>
      </w:r>
      <w:r w:rsidRPr="005E7DCE">
        <w:rPr>
          <w:sz w:val="22"/>
          <w:szCs w:val="22"/>
        </w:rPr>
        <w:t>zárt borítékban, 2 eredeti példányban kell benyújtani. A borítékon fel kell tüntetni a következő szöveget:</w:t>
      </w:r>
    </w:p>
    <w:p w:rsidR="00F37A71" w:rsidRDefault="00F37A71" w:rsidP="00F1604F">
      <w:pPr>
        <w:pStyle w:val="lfej"/>
        <w:tabs>
          <w:tab w:val="clear" w:pos="4536"/>
          <w:tab w:val="clear" w:pos="9072"/>
          <w:tab w:val="left" w:pos="4860"/>
        </w:tabs>
        <w:jc w:val="both"/>
        <w:rPr>
          <w:sz w:val="22"/>
          <w:szCs w:val="22"/>
        </w:rPr>
      </w:pPr>
    </w:p>
    <w:p w:rsidR="00F37A71" w:rsidRPr="005E7DCE" w:rsidRDefault="00F37A71" w:rsidP="00F1604F">
      <w:pPr>
        <w:pStyle w:val="lfej"/>
        <w:tabs>
          <w:tab w:val="clear" w:pos="4536"/>
          <w:tab w:val="clear" w:pos="9072"/>
          <w:tab w:val="left" w:pos="4860"/>
        </w:tabs>
        <w:jc w:val="both"/>
        <w:rPr>
          <w:sz w:val="22"/>
          <w:szCs w:val="22"/>
        </w:rPr>
      </w:pPr>
    </w:p>
    <w:p w:rsidR="00980005" w:rsidRPr="005E7DCE" w:rsidRDefault="007679EC" w:rsidP="00980005">
      <w:pPr>
        <w:pBdr>
          <w:top w:val="single" w:sz="4" w:space="1" w:color="auto"/>
          <w:left w:val="single" w:sz="4" w:space="4" w:color="auto"/>
          <w:bottom w:val="single" w:sz="4" w:space="1" w:color="auto"/>
          <w:right w:val="single" w:sz="4" w:space="4" w:color="auto"/>
        </w:pBdr>
        <w:jc w:val="center"/>
        <w:rPr>
          <w:sz w:val="22"/>
          <w:szCs w:val="22"/>
        </w:rPr>
      </w:pPr>
      <w:r w:rsidRPr="005E7DCE">
        <w:rPr>
          <w:sz w:val="22"/>
          <w:szCs w:val="22"/>
        </w:rPr>
        <w:t>„</w:t>
      </w:r>
      <w:r w:rsidR="00CF0619" w:rsidRPr="005E7DCE">
        <w:rPr>
          <w:sz w:val="22"/>
          <w:szCs w:val="22"/>
        </w:rPr>
        <w:t>Árajánlat a TOP-3.2.1-15 azonosító számú, „Önkormányzati épületek energetikai korszerűsítése” című felhívás keretében megvalósuló, a TOP-3.2.1-15-BO1-2016-00017 projektazonosító számú, „</w:t>
      </w:r>
      <w:proofErr w:type="spellStart"/>
      <w:r w:rsidR="00CF0619" w:rsidRPr="005E7DCE">
        <w:rPr>
          <w:sz w:val="22"/>
          <w:szCs w:val="22"/>
        </w:rPr>
        <w:t>Játékcsarnok-Edzőterem-Uszoda</w:t>
      </w:r>
      <w:proofErr w:type="spellEnd"/>
      <w:r w:rsidR="00CF0619" w:rsidRPr="005E7DCE">
        <w:rPr>
          <w:sz w:val="22"/>
          <w:szCs w:val="22"/>
        </w:rPr>
        <w:t xml:space="preserve"> épületegyüttes energetikai korszerűsítése” megnevezésű projekt keretében műszaki ellenőri feladatainak ellátására</w:t>
      </w:r>
      <w:r w:rsidR="00CF0619" w:rsidRPr="005E7DCE">
        <w:rPr>
          <w:rFonts w:ascii="Arial" w:hAnsi="Arial" w:cs="Arial"/>
          <w:bCs/>
          <w:sz w:val="22"/>
          <w:szCs w:val="22"/>
        </w:rPr>
        <w:t>.</w:t>
      </w:r>
      <w:r w:rsidR="00980005" w:rsidRPr="005E7DCE">
        <w:rPr>
          <w:sz w:val="22"/>
          <w:szCs w:val="22"/>
        </w:rPr>
        <w:t>”</w:t>
      </w:r>
    </w:p>
    <w:p w:rsidR="00F1604F" w:rsidRPr="005E7DCE" w:rsidRDefault="007679EC" w:rsidP="00870270">
      <w:pPr>
        <w:pStyle w:val="lfej"/>
        <w:numPr>
          <w:ilvl w:val="0"/>
          <w:numId w:val="2"/>
        </w:numPr>
        <w:tabs>
          <w:tab w:val="clear" w:pos="4536"/>
          <w:tab w:val="clear" w:pos="9072"/>
          <w:tab w:val="left" w:pos="4860"/>
        </w:tabs>
        <w:jc w:val="both"/>
        <w:rPr>
          <w:i/>
          <w:sz w:val="22"/>
          <w:szCs w:val="22"/>
        </w:rPr>
      </w:pPr>
      <w:r w:rsidRPr="005E7DCE">
        <w:rPr>
          <w:i/>
          <w:sz w:val="22"/>
          <w:szCs w:val="22"/>
        </w:rPr>
        <w:t xml:space="preserve"> </w:t>
      </w:r>
      <w:r w:rsidR="00F1604F" w:rsidRPr="005E7DCE">
        <w:rPr>
          <w:i/>
          <w:sz w:val="22"/>
          <w:szCs w:val="22"/>
        </w:rPr>
        <w:t>Az ajánlattételi határidő előtt</w:t>
      </w:r>
      <w:r w:rsidR="00C203AB" w:rsidRPr="005E7DCE">
        <w:rPr>
          <w:sz w:val="22"/>
          <w:szCs w:val="22"/>
        </w:rPr>
        <w:t xml:space="preserve"> (201</w:t>
      </w:r>
      <w:r w:rsidR="00036BF1" w:rsidRPr="005E7DCE">
        <w:rPr>
          <w:sz w:val="22"/>
          <w:szCs w:val="22"/>
        </w:rPr>
        <w:t>9</w:t>
      </w:r>
      <w:r w:rsidR="00C203AB" w:rsidRPr="005E7DCE">
        <w:rPr>
          <w:sz w:val="22"/>
          <w:szCs w:val="22"/>
        </w:rPr>
        <w:t xml:space="preserve">. </w:t>
      </w:r>
      <w:r w:rsidR="00CF0619" w:rsidRPr="005E7DCE">
        <w:rPr>
          <w:sz w:val="22"/>
          <w:szCs w:val="22"/>
        </w:rPr>
        <w:t>október</w:t>
      </w:r>
      <w:r w:rsidR="00C203AB" w:rsidRPr="005E7DCE">
        <w:rPr>
          <w:sz w:val="22"/>
          <w:szCs w:val="22"/>
        </w:rPr>
        <w:t xml:space="preserve"> hó </w:t>
      </w:r>
      <w:r w:rsidR="00CF0619" w:rsidRPr="005E7DCE">
        <w:rPr>
          <w:sz w:val="22"/>
          <w:szCs w:val="22"/>
        </w:rPr>
        <w:t>7</w:t>
      </w:r>
      <w:r w:rsidR="00042FB7" w:rsidRPr="005E7DCE">
        <w:rPr>
          <w:sz w:val="22"/>
          <w:szCs w:val="22"/>
        </w:rPr>
        <w:t>.</w:t>
      </w:r>
      <w:r w:rsidR="006E2A6E" w:rsidRPr="005E7DCE">
        <w:rPr>
          <w:sz w:val="22"/>
          <w:szCs w:val="22"/>
        </w:rPr>
        <w:t xml:space="preserve"> nap. 10.</w:t>
      </w:r>
      <w:r w:rsidR="00C203AB" w:rsidRPr="005E7DCE">
        <w:rPr>
          <w:sz w:val="22"/>
          <w:szCs w:val="22"/>
        </w:rPr>
        <w:t>00</w:t>
      </w:r>
      <w:r w:rsidR="00F1604F" w:rsidRPr="005E7DCE">
        <w:rPr>
          <w:sz w:val="22"/>
          <w:szCs w:val="22"/>
        </w:rPr>
        <w:t xml:space="preserve"> óra) </w:t>
      </w:r>
      <w:r w:rsidR="00F1604F" w:rsidRPr="005E7DCE">
        <w:rPr>
          <w:i/>
          <w:sz w:val="22"/>
          <w:szCs w:val="22"/>
        </w:rPr>
        <w:t>nem bontható fel!</w:t>
      </w:r>
    </w:p>
    <w:p w:rsidR="00F1604F" w:rsidRPr="005E7DCE" w:rsidRDefault="00F1604F" w:rsidP="00F1604F">
      <w:pPr>
        <w:pStyle w:val="lfej"/>
        <w:numPr>
          <w:ilvl w:val="0"/>
          <w:numId w:val="2"/>
        </w:numPr>
        <w:tabs>
          <w:tab w:val="clear" w:pos="4536"/>
          <w:tab w:val="clear" w:pos="9072"/>
          <w:tab w:val="left" w:pos="4860"/>
        </w:tabs>
        <w:jc w:val="both"/>
        <w:rPr>
          <w:sz w:val="22"/>
          <w:szCs w:val="22"/>
        </w:rPr>
      </w:pPr>
      <w:r w:rsidRPr="005E7DCE">
        <w:rPr>
          <w:sz w:val="22"/>
          <w:szCs w:val="22"/>
        </w:rPr>
        <w:t>az ajánlattevő nevét és székhelyét,</w:t>
      </w:r>
    </w:p>
    <w:p w:rsidR="00F1604F" w:rsidRPr="005E7DCE" w:rsidRDefault="00F1604F" w:rsidP="00F1604F">
      <w:pPr>
        <w:pStyle w:val="lfej"/>
        <w:numPr>
          <w:ilvl w:val="0"/>
          <w:numId w:val="2"/>
        </w:numPr>
        <w:tabs>
          <w:tab w:val="clear" w:pos="4536"/>
          <w:tab w:val="clear" w:pos="9072"/>
          <w:tab w:val="left" w:pos="4860"/>
        </w:tabs>
        <w:jc w:val="both"/>
        <w:rPr>
          <w:sz w:val="22"/>
          <w:szCs w:val="22"/>
        </w:rPr>
      </w:pPr>
      <w:r w:rsidRPr="005E7DCE">
        <w:rPr>
          <w:sz w:val="22"/>
          <w:szCs w:val="22"/>
        </w:rPr>
        <w:t>„Iktatóban nem bontható fel, azonnal a címzetthez továbbítandó”.</w:t>
      </w:r>
    </w:p>
    <w:p w:rsidR="00F1604F" w:rsidRPr="005E7DCE" w:rsidRDefault="00F1604F" w:rsidP="00F1604F">
      <w:pPr>
        <w:pStyle w:val="lfej"/>
        <w:tabs>
          <w:tab w:val="clear" w:pos="4536"/>
          <w:tab w:val="clear" w:pos="9072"/>
          <w:tab w:val="left" w:pos="4860"/>
        </w:tabs>
        <w:jc w:val="both"/>
        <w:rPr>
          <w:sz w:val="22"/>
          <w:szCs w:val="22"/>
        </w:rPr>
      </w:pPr>
    </w:p>
    <w:p w:rsidR="00F1604F" w:rsidRPr="005E7DCE" w:rsidRDefault="00F1604F" w:rsidP="00F1604F">
      <w:pPr>
        <w:pStyle w:val="lfej"/>
        <w:tabs>
          <w:tab w:val="clear" w:pos="4536"/>
          <w:tab w:val="clear" w:pos="9072"/>
          <w:tab w:val="left" w:pos="4860"/>
        </w:tabs>
        <w:jc w:val="both"/>
        <w:rPr>
          <w:sz w:val="22"/>
          <w:szCs w:val="22"/>
        </w:rPr>
      </w:pPr>
      <w:r w:rsidRPr="005E7DCE">
        <w:rPr>
          <w:sz w:val="22"/>
          <w:szCs w:val="22"/>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E75C52" w:rsidRPr="005E7DCE">
        <w:rPr>
          <w:sz w:val="22"/>
          <w:szCs w:val="22"/>
        </w:rPr>
        <w:t>.</w:t>
      </w:r>
      <w:r w:rsidRPr="005E7DCE">
        <w:rPr>
          <w:sz w:val="22"/>
          <w:szCs w:val="22"/>
        </w:rPr>
        <w:t xml:space="preserve"> Ajánlatkérő csak az előírt határidőig a megjelölt helyre leadott ajánlatokat tudja értékelni. A határidőn túl érkezett ajánlatok érvénytelenek.</w:t>
      </w:r>
    </w:p>
    <w:p w:rsidR="008262C4" w:rsidRPr="005E7DCE" w:rsidRDefault="008262C4" w:rsidP="00F1604F">
      <w:pPr>
        <w:pStyle w:val="lfej"/>
        <w:tabs>
          <w:tab w:val="clear" w:pos="4536"/>
          <w:tab w:val="clear" w:pos="9072"/>
          <w:tab w:val="left" w:pos="4860"/>
        </w:tabs>
        <w:jc w:val="both"/>
        <w:rPr>
          <w:b/>
          <w:sz w:val="22"/>
          <w:szCs w:val="22"/>
        </w:rPr>
      </w:pPr>
    </w:p>
    <w:p w:rsidR="00F1604F" w:rsidRPr="005E7DCE" w:rsidRDefault="00F1604F" w:rsidP="00F1604F">
      <w:pPr>
        <w:pStyle w:val="lfej"/>
        <w:tabs>
          <w:tab w:val="clear" w:pos="4536"/>
          <w:tab w:val="clear" w:pos="9072"/>
          <w:tab w:val="left" w:pos="4860"/>
        </w:tabs>
        <w:jc w:val="both"/>
        <w:rPr>
          <w:b/>
          <w:sz w:val="22"/>
          <w:szCs w:val="22"/>
        </w:rPr>
      </w:pPr>
      <w:r w:rsidRPr="005E7DCE">
        <w:rPr>
          <w:b/>
          <w:sz w:val="22"/>
          <w:szCs w:val="22"/>
        </w:rPr>
        <w:t>1</w:t>
      </w:r>
      <w:r w:rsidR="00F232BA" w:rsidRPr="005E7DCE">
        <w:rPr>
          <w:b/>
          <w:sz w:val="22"/>
          <w:szCs w:val="22"/>
        </w:rPr>
        <w:t>1</w:t>
      </w:r>
      <w:r w:rsidRPr="005E7DCE">
        <w:rPr>
          <w:b/>
          <w:sz w:val="22"/>
          <w:szCs w:val="22"/>
        </w:rPr>
        <w:t>. Az ajánlatok felbontásának helye, ideje:</w:t>
      </w:r>
    </w:p>
    <w:p w:rsidR="00F1604F" w:rsidRPr="005E7DCE" w:rsidRDefault="00F1604F" w:rsidP="00F1604F">
      <w:pPr>
        <w:pStyle w:val="lfej"/>
        <w:tabs>
          <w:tab w:val="clear" w:pos="4536"/>
          <w:tab w:val="clear" w:pos="9072"/>
          <w:tab w:val="left" w:pos="4860"/>
        </w:tabs>
        <w:jc w:val="both"/>
        <w:rPr>
          <w:b/>
          <w:sz w:val="22"/>
          <w:szCs w:val="22"/>
        </w:rPr>
      </w:pPr>
    </w:p>
    <w:p w:rsidR="005479EA" w:rsidRPr="005E7DCE" w:rsidRDefault="005479EA" w:rsidP="005479EA">
      <w:pPr>
        <w:pStyle w:val="lfej"/>
        <w:tabs>
          <w:tab w:val="clear" w:pos="4536"/>
          <w:tab w:val="left" w:pos="4860"/>
        </w:tabs>
        <w:jc w:val="both"/>
        <w:rPr>
          <w:sz w:val="22"/>
          <w:szCs w:val="22"/>
        </w:rPr>
      </w:pPr>
      <w:r w:rsidRPr="005E7DCE">
        <w:rPr>
          <w:sz w:val="22"/>
          <w:szCs w:val="22"/>
        </w:rPr>
        <w:t xml:space="preserve">Tiszaújvárosi </w:t>
      </w:r>
      <w:proofErr w:type="spellStart"/>
      <w:r w:rsidRPr="005E7DCE">
        <w:rPr>
          <w:sz w:val="22"/>
          <w:szCs w:val="22"/>
        </w:rPr>
        <w:t>Sport-Park</w:t>
      </w:r>
      <w:proofErr w:type="spellEnd"/>
      <w:r w:rsidRPr="005E7DCE">
        <w:rPr>
          <w:sz w:val="22"/>
          <w:szCs w:val="22"/>
        </w:rPr>
        <w:t xml:space="preserve"> Nonprofit Kft.</w:t>
      </w:r>
    </w:p>
    <w:p w:rsidR="005479EA" w:rsidRPr="005E7DCE" w:rsidRDefault="005479EA" w:rsidP="005479EA">
      <w:pPr>
        <w:pStyle w:val="lfej"/>
        <w:tabs>
          <w:tab w:val="clear" w:pos="4536"/>
          <w:tab w:val="left" w:pos="4860"/>
        </w:tabs>
        <w:jc w:val="both"/>
        <w:rPr>
          <w:sz w:val="22"/>
          <w:szCs w:val="22"/>
        </w:rPr>
      </w:pPr>
      <w:r w:rsidRPr="005E7DCE">
        <w:rPr>
          <w:sz w:val="22"/>
          <w:szCs w:val="22"/>
        </w:rPr>
        <w:t>3580 Tiszaújváros, Teleki Blanka út 6, 103. iroda</w:t>
      </w:r>
    </w:p>
    <w:p w:rsidR="005479EA" w:rsidRPr="005E7DCE" w:rsidRDefault="005479EA" w:rsidP="005479EA">
      <w:pPr>
        <w:pStyle w:val="lfej"/>
        <w:tabs>
          <w:tab w:val="clear" w:pos="4536"/>
          <w:tab w:val="left" w:pos="4860"/>
        </w:tabs>
        <w:jc w:val="both"/>
        <w:rPr>
          <w:sz w:val="22"/>
          <w:szCs w:val="22"/>
        </w:rPr>
      </w:pPr>
      <w:r w:rsidRPr="005E7DCE">
        <w:rPr>
          <w:sz w:val="22"/>
          <w:szCs w:val="22"/>
        </w:rPr>
        <w:t xml:space="preserve">Gál Csaba ügyvezető </w:t>
      </w:r>
    </w:p>
    <w:p w:rsidR="005479EA" w:rsidRPr="005E7DCE" w:rsidRDefault="005479EA" w:rsidP="005479EA">
      <w:pPr>
        <w:pStyle w:val="lfej"/>
        <w:tabs>
          <w:tab w:val="clear" w:pos="4536"/>
          <w:tab w:val="left" w:pos="4860"/>
        </w:tabs>
        <w:jc w:val="both"/>
        <w:rPr>
          <w:sz w:val="22"/>
          <w:szCs w:val="22"/>
        </w:rPr>
      </w:pPr>
      <w:r w:rsidRPr="005E7DCE">
        <w:rPr>
          <w:sz w:val="22"/>
          <w:szCs w:val="22"/>
        </w:rPr>
        <w:t>Dátum: 2019</w:t>
      </w:r>
      <w:r w:rsidR="00CF0619" w:rsidRPr="005E7DCE">
        <w:rPr>
          <w:sz w:val="22"/>
          <w:szCs w:val="22"/>
        </w:rPr>
        <w:t>. október</w:t>
      </w:r>
      <w:r w:rsidRPr="005E7DCE">
        <w:rPr>
          <w:sz w:val="22"/>
          <w:szCs w:val="22"/>
        </w:rPr>
        <w:t xml:space="preserve"> </w:t>
      </w:r>
      <w:r w:rsidR="00CF0619" w:rsidRPr="005E7DCE">
        <w:rPr>
          <w:sz w:val="22"/>
          <w:szCs w:val="22"/>
        </w:rPr>
        <w:t>7</w:t>
      </w:r>
      <w:r w:rsidRPr="005E7DCE">
        <w:rPr>
          <w:sz w:val="22"/>
          <w:szCs w:val="22"/>
        </w:rPr>
        <w:t>. 1</w:t>
      </w:r>
      <w:r w:rsidR="007335F4" w:rsidRPr="005E7DCE">
        <w:rPr>
          <w:sz w:val="22"/>
          <w:szCs w:val="22"/>
        </w:rPr>
        <w:t>4</w:t>
      </w:r>
      <w:r w:rsidRPr="005E7DCE">
        <w:rPr>
          <w:sz w:val="22"/>
          <w:szCs w:val="22"/>
        </w:rPr>
        <w:t xml:space="preserve"> óra</w:t>
      </w:r>
    </w:p>
    <w:p w:rsidR="00F1604F" w:rsidRPr="005E7DCE" w:rsidRDefault="00F1604F" w:rsidP="00F1604F">
      <w:pPr>
        <w:pStyle w:val="lfej"/>
        <w:tabs>
          <w:tab w:val="clear" w:pos="4536"/>
          <w:tab w:val="clear" w:pos="9072"/>
          <w:tab w:val="left" w:pos="4860"/>
        </w:tabs>
        <w:jc w:val="both"/>
        <w:rPr>
          <w:sz w:val="22"/>
          <w:szCs w:val="22"/>
        </w:rPr>
      </w:pPr>
    </w:p>
    <w:p w:rsidR="00F1604F" w:rsidRPr="005E7DCE" w:rsidRDefault="00F1604F" w:rsidP="00F1604F">
      <w:pPr>
        <w:pStyle w:val="lfej"/>
        <w:tabs>
          <w:tab w:val="clear" w:pos="4536"/>
          <w:tab w:val="clear" w:pos="9072"/>
          <w:tab w:val="left" w:pos="4860"/>
        </w:tabs>
        <w:jc w:val="both"/>
        <w:rPr>
          <w:b/>
          <w:sz w:val="22"/>
          <w:szCs w:val="22"/>
        </w:rPr>
      </w:pPr>
      <w:r w:rsidRPr="005E7DCE">
        <w:rPr>
          <w:b/>
          <w:sz w:val="22"/>
          <w:szCs w:val="22"/>
        </w:rPr>
        <w:t>1</w:t>
      </w:r>
      <w:r w:rsidR="00F232BA" w:rsidRPr="005E7DCE">
        <w:rPr>
          <w:b/>
          <w:sz w:val="22"/>
          <w:szCs w:val="22"/>
        </w:rPr>
        <w:t>2</w:t>
      </w:r>
      <w:r w:rsidRPr="005E7DCE">
        <w:rPr>
          <w:b/>
          <w:sz w:val="22"/>
          <w:szCs w:val="22"/>
        </w:rPr>
        <w:t>. Az ajánlatok elbírálásának tervezett időpontja:</w:t>
      </w:r>
    </w:p>
    <w:p w:rsidR="00F1604F" w:rsidRPr="005E7DCE" w:rsidRDefault="00F1604F" w:rsidP="00F1604F">
      <w:pPr>
        <w:pStyle w:val="lfej"/>
        <w:tabs>
          <w:tab w:val="clear" w:pos="4536"/>
          <w:tab w:val="clear" w:pos="9072"/>
          <w:tab w:val="left" w:pos="4860"/>
        </w:tabs>
        <w:jc w:val="both"/>
        <w:rPr>
          <w:b/>
          <w:sz w:val="22"/>
          <w:szCs w:val="22"/>
        </w:rPr>
      </w:pPr>
    </w:p>
    <w:p w:rsidR="00F1604F" w:rsidRPr="005E7DCE" w:rsidRDefault="00F1604F" w:rsidP="00F1604F">
      <w:pPr>
        <w:pStyle w:val="lfej"/>
        <w:tabs>
          <w:tab w:val="clear" w:pos="4536"/>
          <w:tab w:val="clear" w:pos="9072"/>
          <w:tab w:val="left" w:pos="4860"/>
        </w:tabs>
        <w:jc w:val="both"/>
        <w:rPr>
          <w:sz w:val="22"/>
          <w:szCs w:val="22"/>
        </w:rPr>
      </w:pPr>
      <w:r w:rsidRPr="005E7DCE">
        <w:rPr>
          <w:sz w:val="22"/>
          <w:szCs w:val="22"/>
        </w:rPr>
        <w:t>201</w:t>
      </w:r>
      <w:r w:rsidR="005479EA" w:rsidRPr="005E7DCE">
        <w:rPr>
          <w:sz w:val="22"/>
          <w:szCs w:val="22"/>
        </w:rPr>
        <w:t>9</w:t>
      </w:r>
      <w:r w:rsidR="00C25A95" w:rsidRPr="005E7DCE">
        <w:rPr>
          <w:sz w:val="22"/>
          <w:szCs w:val="22"/>
        </w:rPr>
        <w:t xml:space="preserve">. </w:t>
      </w:r>
      <w:r w:rsidR="00CF0619" w:rsidRPr="005E7DCE">
        <w:rPr>
          <w:sz w:val="22"/>
          <w:szCs w:val="22"/>
        </w:rPr>
        <w:t>október</w:t>
      </w:r>
      <w:r w:rsidR="009F0091" w:rsidRPr="005E7DCE">
        <w:rPr>
          <w:sz w:val="22"/>
          <w:szCs w:val="22"/>
        </w:rPr>
        <w:t xml:space="preserve"> </w:t>
      </w:r>
      <w:r w:rsidR="00C25A95" w:rsidRPr="005E7DCE">
        <w:rPr>
          <w:sz w:val="22"/>
          <w:szCs w:val="22"/>
        </w:rPr>
        <w:t xml:space="preserve">hó </w:t>
      </w:r>
      <w:r w:rsidR="00CF0619" w:rsidRPr="005E7DCE">
        <w:rPr>
          <w:sz w:val="22"/>
          <w:szCs w:val="22"/>
        </w:rPr>
        <w:t>1</w:t>
      </w:r>
      <w:r w:rsidR="00001C69" w:rsidRPr="005E7DCE">
        <w:rPr>
          <w:sz w:val="22"/>
          <w:szCs w:val="22"/>
        </w:rPr>
        <w:t>0</w:t>
      </w:r>
      <w:r w:rsidR="00FC41C0" w:rsidRPr="005E7DCE">
        <w:rPr>
          <w:sz w:val="22"/>
          <w:szCs w:val="22"/>
        </w:rPr>
        <w:t>.</w:t>
      </w:r>
      <w:r w:rsidRPr="005E7DCE">
        <w:rPr>
          <w:sz w:val="22"/>
          <w:szCs w:val="22"/>
        </w:rPr>
        <w:t xml:space="preserve"> nap</w:t>
      </w:r>
    </w:p>
    <w:p w:rsidR="00F50A68" w:rsidRPr="005E7DCE" w:rsidRDefault="00F50A68" w:rsidP="00F50A68">
      <w:pPr>
        <w:pStyle w:val="lfej"/>
        <w:tabs>
          <w:tab w:val="clear" w:pos="4536"/>
          <w:tab w:val="clear" w:pos="9072"/>
          <w:tab w:val="left" w:pos="4860"/>
        </w:tabs>
        <w:jc w:val="both"/>
        <w:rPr>
          <w:b/>
          <w:sz w:val="22"/>
          <w:szCs w:val="22"/>
        </w:rPr>
      </w:pPr>
      <w:r w:rsidRPr="005E7DCE">
        <w:rPr>
          <w:b/>
          <w:sz w:val="22"/>
          <w:szCs w:val="22"/>
        </w:rPr>
        <w:t>1</w:t>
      </w:r>
      <w:r w:rsidR="00F232BA" w:rsidRPr="005E7DCE">
        <w:rPr>
          <w:b/>
          <w:sz w:val="22"/>
          <w:szCs w:val="22"/>
        </w:rPr>
        <w:t>3</w:t>
      </w:r>
      <w:r w:rsidRPr="005E7DCE">
        <w:rPr>
          <w:b/>
          <w:sz w:val="22"/>
          <w:szCs w:val="22"/>
        </w:rPr>
        <w:t xml:space="preserve">. Bírálati szempontok: </w:t>
      </w:r>
    </w:p>
    <w:p w:rsidR="00F50A68" w:rsidRPr="005E7DCE" w:rsidRDefault="00F50A68" w:rsidP="00F50A68">
      <w:pPr>
        <w:pStyle w:val="lfej"/>
        <w:tabs>
          <w:tab w:val="clear" w:pos="4536"/>
          <w:tab w:val="clear" w:pos="9072"/>
          <w:tab w:val="left" w:pos="4860"/>
        </w:tabs>
        <w:jc w:val="both"/>
        <w:rPr>
          <w:b/>
          <w:color w:val="FF0000"/>
          <w:sz w:val="22"/>
          <w:szCs w:val="22"/>
          <w:highlight w:val="magenta"/>
        </w:rPr>
      </w:pPr>
    </w:p>
    <w:p w:rsidR="00F50A68" w:rsidRPr="005E7DCE" w:rsidRDefault="00F232BA" w:rsidP="00F50A68">
      <w:pPr>
        <w:pStyle w:val="lfej"/>
        <w:tabs>
          <w:tab w:val="clear" w:pos="4536"/>
          <w:tab w:val="clear" w:pos="9072"/>
          <w:tab w:val="left" w:pos="4860"/>
        </w:tabs>
        <w:jc w:val="both"/>
        <w:rPr>
          <w:sz w:val="22"/>
          <w:szCs w:val="22"/>
        </w:rPr>
      </w:pPr>
      <w:r w:rsidRPr="005E7DCE">
        <w:rPr>
          <w:sz w:val="22"/>
          <w:szCs w:val="22"/>
        </w:rPr>
        <w:t xml:space="preserve">A nyertes ajánlat kiválasztása a beérkezett árajánlatok közül </w:t>
      </w:r>
      <w:r w:rsidR="006E2A6E" w:rsidRPr="005E7DCE">
        <w:rPr>
          <w:sz w:val="22"/>
          <w:szCs w:val="22"/>
        </w:rPr>
        <w:t>a</w:t>
      </w:r>
      <w:r w:rsidRPr="005E7DCE">
        <w:rPr>
          <w:sz w:val="22"/>
          <w:szCs w:val="22"/>
        </w:rPr>
        <w:t xml:space="preserve"> legalacsonyabb ajánlati ár alapján történik.</w:t>
      </w:r>
    </w:p>
    <w:p w:rsidR="00FB0C4D" w:rsidRPr="005E7DCE" w:rsidRDefault="00FB0C4D" w:rsidP="00F50A68">
      <w:pPr>
        <w:pStyle w:val="lfej"/>
        <w:tabs>
          <w:tab w:val="clear" w:pos="4536"/>
          <w:tab w:val="clear" w:pos="9072"/>
          <w:tab w:val="left" w:pos="4860"/>
        </w:tabs>
        <w:jc w:val="both"/>
        <w:rPr>
          <w:sz w:val="22"/>
          <w:szCs w:val="22"/>
        </w:rPr>
      </w:pPr>
    </w:p>
    <w:p w:rsidR="00F1604F" w:rsidRPr="005E7DCE" w:rsidRDefault="00F1604F" w:rsidP="00F1604F">
      <w:pPr>
        <w:pStyle w:val="lfej"/>
        <w:tabs>
          <w:tab w:val="clear" w:pos="4536"/>
          <w:tab w:val="clear" w:pos="9072"/>
          <w:tab w:val="left" w:pos="4860"/>
        </w:tabs>
        <w:jc w:val="both"/>
        <w:rPr>
          <w:b/>
          <w:sz w:val="22"/>
          <w:szCs w:val="22"/>
        </w:rPr>
      </w:pPr>
      <w:r w:rsidRPr="005E7DCE">
        <w:rPr>
          <w:b/>
          <w:sz w:val="22"/>
          <w:szCs w:val="22"/>
        </w:rPr>
        <w:t>1</w:t>
      </w:r>
      <w:r w:rsidR="00F232BA" w:rsidRPr="005E7DCE">
        <w:rPr>
          <w:b/>
          <w:sz w:val="22"/>
          <w:szCs w:val="22"/>
        </w:rPr>
        <w:t>4</w:t>
      </w:r>
      <w:r w:rsidRPr="005E7DCE">
        <w:rPr>
          <w:b/>
          <w:sz w:val="22"/>
          <w:szCs w:val="22"/>
        </w:rPr>
        <w:t xml:space="preserve">. Szerződéskötés </w:t>
      </w:r>
      <w:r w:rsidR="003F4C33" w:rsidRPr="005E7DCE">
        <w:rPr>
          <w:b/>
          <w:sz w:val="22"/>
          <w:szCs w:val="22"/>
        </w:rPr>
        <w:t xml:space="preserve">tervezett </w:t>
      </w:r>
      <w:r w:rsidRPr="005E7DCE">
        <w:rPr>
          <w:b/>
          <w:sz w:val="22"/>
          <w:szCs w:val="22"/>
        </w:rPr>
        <w:t>időpontja:</w:t>
      </w:r>
    </w:p>
    <w:p w:rsidR="003F4C33" w:rsidRPr="005E7DCE" w:rsidRDefault="003F4C33" w:rsidP="003F4C33">
      <w:pPr>
        <w:tabs>
          <w:tab w:val="left" w:pos="360"/>
          <w:tab w:val="left" w:pos="708"/>
        </w:tabs>
        <w:suppressAutoHyphens/>
        <w:spacing w:line="100" w:lineRule="atLeast"/>
        <w:jc w:val="both"/>
        <w:rPr>
          <w:rFonts w:eastAsia="SimSun"/>
          <w:sz w:val="22"/>
          <w:szCs w:val="22"/>
        </w:rPr>
      </w:pPr>
      <w:r w:rsidRPr="005E7DCE">
        <w:rPr>
          <w:rFonts w:eastAsia="SimSun"/>
          <w:sz w:val="22"/>
          <w:szCs w:val="22"/>
        </w:rPr>
        <w:t xml:space="preserve">Az eljárás eredményéről szóló tájékoztatás megküldését követő naptól számított 30 napon belül. </w:t>
      </w:r>
    </w:p>
    <w:p w:rsidR="00F1604F" w:rsidRPr="005E7DCE" w:rsidRDefault="00F1604F" w:rsidP="00F1604F">
      <w:pPr>
        <w:pStyle w:val="lfej"/>
        <w:tabs>
          <w:tab w:val="clear" w:pos="4536"/>
          <w:tab w:val="clear" w:pos="9072"/>
          <w:tab w:val="left" w:pos="4860"/>
        </w:tabs>
        <w:jc w:val="both"/>
        <w:rPr>
          <w:b/>
          <w:sz w:val="22"/>
          <w:szCs w:val="22"/>
        </w:rPr>
      </w:pPr>
    </w:p>
    <w:p w:rsidR="003F4C33" w:rsidRPr="005E7DCE" w:rsidRDefault="003F4C33" w:rsidP="003F4C33">
      <w:pPr>
        <w:tabs>
          <w:tab w:val="left" w:pos="708"/>
        </w:tabs>
        <w:suppressAutoHyphens/>
        <w:spacing w:line="100" w:lineRule="atLeast"/>
        <w:jc w:val="both"/>
        <w:rPr>
          <w:rFonts w:eastAsia="SimSun"/>
          <w:sz w:val="22"/>
          <w:szCs w:val="22"/>
        </w:rPr>
      </w:pPr>
      <w:r w:rsidRPr="005E7DCE">
        <w:rPr>
          <w:rFonts w:eastAsia="SimSun"/>
          <w:b/>
          <w:bCs/>
          <w:sz w:val="22"/>
          <w:szCs w:val="22"/>
        </w:rPr>
        <w:t>15. Ajánlattevő tájékoztatása az eljárás eredményéről</w:t>
      </w:r>
      <w:r w:rsidRPr="005E7DCE">
        <w:rPr>
          <w:rFonts w:eastAsia="SimSun"/>
          <w:sz w:val="22"/>
          <w:szCs w:val="22"/>
        </w:rPr>
        <w:t>:</w:t>
      </w:r>
    </w:p>
    <w:p w:rsidR="003F4C33" w:rsidRPr="005E7DCE" w:rsidRDefault="003F4C33" w:rsidP="003F4C33">
      <w:pPr>
        <w:tabs>
          <w:tab w:val="left" w:pos="708"/>
        </w:tabs>
        <w:suppressAutoHyphens/>
        <w:spacing w:line="100" w:lineRule="atLeast"/>
        <w:jc w:val="both"/>
        <w:rPr>
          <w:rFonts w:eastAsia="SimSun"/>
          <w:sz w:val="22"/>
          <w:szCs w:val="22"/>
        </w:rPr>
      </w:pPr>
      <w:r w:rsidRPr="005E7DCE">
        <w:rPr>
          <w:rFonts w:eastAsia="SimSun"/>
          <w:sz w:val="22"/>
          <w:szCs w:val="22"/>
        </w:rPr>
        <w:t xml:space="preserve">Ajánlatkérő az Ajánlattevőt az eljárás eredményéről annak megállapítását követő 15 napon belül tájékoztatja. </w:t>
      </w:r>
    </w:p>
    <w:p w:rsidR="0066129E" w:rsidRPr="005E7DCE" w:rsidRDefault="0066129E" w:rsidP="003F4C33">
      <w:pPr>
        <w:tabs>
          <w:tab w:val="left" w:pos="708"/>
        </w:tabs>
        <w:suppressAutoHyphens/>
        <w:spacing w:line="100" w:lineRule="atLeast"/>
        <w:jc w:val="both"/>
        <w:rPr>
          <w:rFonts w:eastAsia="SimSun"/>
          <w:sz w:val="22"/>
          <w:szCs w:val="22"/>
        </w:rPr>
      </w:pPr>
    </w:p>
    <w:p w:rsidR="00F1604F" w:rsidRPr="005E7DCE" w:rsidRDefault="00F1604F" w:rsidP="00F1604F">
      <w:pPr>
        <w:pStyle w:val="lfej"/>
        <w:tabs>
          <w:tab w:val="clear" w:pos="4536"/>
          <w:tab w:val="clear" w:pos="9072"/>
          <w:tab w:val="left" w:pos="4860"/>
        </w:tabs>
        <w:jc w:val="both"/>
        <w:rPr>
          <w:b/>
          <w:sz w:val="22"/>
          <w:szCs w:val="22"/>
        </w:rPr>
      </w:pPr>
      <w:r w:rsidRPr="005E7DCE">
        <w:rPr>
          <w:b/>
          <w:sz w:val="22"/>
          <w:szCs w:val="22"/>
        </w:rPr>
        <w:t>1</w:t>
      </w:r>
      <w:r w:rsidR="0035675C" w:rsidRPr="005E7DCE">
        <w:rPr>
          <w:b/>
          <w:sz w:val="22"/>
          <w:szCs w:val="22"/>
        </w:rPr>
        <w:t>6</w:t>
      </w:r>
      <w:r w:rsidRPr="005E7DCE">
        <w:rPr>
          <w:b/>
          <w:sz w:val="22"/>
          <w:szCs w:val="22"/>
        </w:rPr>
        <w:t>. Különleges előírások:</w:t>
      </w:r>
    </w:p>
    <w:p w:rsidR="00FB0C4D" w:rsidRPr="005E7DCE" w:rsidRDefault="00FB0C4D" w:rsidP="00F1604F">
      <w:pPr>
        <w:pStyle w:val="lfej"/>
        <w:tabs>
          <w:tab w:val="clear" w:pos="4536"/>
          <w:tab w:val="clear" w:pos="9072"/>
          <w:tab w:val="left" w:pos="4860"/>
        </w:tabs>
        <w:jc w:val="both"/>
        <w:rPr>
          <w:b/>
          <w:sz w:val="22"/>
          <w:szCs w:val="22"/>
        </w:rPr>
      </w:pPr>
    </w:p>
    <w:p w:rsidR="003F4C33" w:rsidRPr="005E7DCE" w:rsidRDefault="003F4C33" w:rsidP="003F4C33">
      <w:pPr>
        <w:pStyle w:val="lfej"/>
        <w:tabs>
          <w:tab w:val="clear" w:pos="4536"/>
          <w:tab w:val="clear" w:pos="9072"/>
          <w:tab w:val="left" w:pos="4860"/>
        </w:tabs>
        <w:jc w:val="both"/>
        <w:rPr>
          <w:sz w:val="22"/>
          <w:szCs w:val="22"/>
        </w:rPr>
      </w:pPr>
      <w:r w:rsidRPr="005E7DCE">
        <w:rPr>
          <w:sz w:val="22"/>
          <w:szCs w:val="22"/>
        </w:rPr>
        <w:t xml:space="preserve">Ajánlattevő </w:t>
      </w:r>
      <w:r w:rsidR="00146651" w:rsidRPr="005E7DCE">
        <w:rPr>
          <w:sz w:val="22"/>
          <w:szCs w:val="22"/>
        </w:rPr>
        <w:t>közreműködőt</w:t>
      </w:r>
      <w:r w:rsidRPr="005E7DCE">
        <w:rPr>
          <w:sz w:val="22"/>
          <w:szCs w:val="22"/>
        </w:rPr>
        <w:t xml:space="preserve"> igénybe vehet a teljesítéshez, azonban ajánlatában meg kell jelölnie, hogy a feladatot saját maga, vagy </w:t>
      </w:r>
      <w:r w:rsidR="00146651" w:rsidRPr="005E7DCE">
        <w:rPr>
          <w:sz w:val="22"/>
          <w:szCs w:val="22"/>
        </w:rPr>
        <w:t>közreműködő</w:t>
      </w:r>
      <w:r w:rsidRPr="005E7DCE">
        <w:rPr>
          <w:sz w:val="22"/>
          <w:szCs w:val="22"/>
        </w:rPr>
        <w:t xml:space="preserve"> útján látja el. </w:t>
      </w:r>
    </w:p>
    <w:p w:rsidR="003F4C33" w:rsidRPr="005E7DCE" w:rsidRDefault="003F4C33" w:rsidP="003F4C33">
      <w:pPr>
        <w:pStyle w:val="lfej"/>
        <w:tabs>
          <w:tab w:val="clear" w:pos="4536"/>
          <w:tab w:val="clear" w:pos="9072"/>
          <w:tab w:val="left" w:pos="4860"/>
        </w:tabs>
        <w:jc w:val="both"/>
        <w:rPr>
          <w:sz w:val="22"/>
          <w:szCs w:val="22"/>
        </w:rPr>
      </w:pPr>
      <w:r w:rsidRPr="005E7DCE">
        <w:rPr>
          <w:sz w:val="22"/>
          <w:szCs w:val="22"/>
        </w:rPr>
        <w:t xml:space="preserve">Ajánlattevő teljes felelősséggel tartozik az általa foglalkoztatott munkatársakért. </w:t>
      </w:r>
    </w:p>
    <w:p w:rsidR="001E7DEE" w:rsidRDefault="001E7DEE" w:rsidP="003F4C33">
      <w:pPr>
        <w:jc w:val="both"/>
        <w:rPr>
          <w:sz w:val="22"/>
          <w:szCs w:val="22"/>
        </w:rPr>
      </w:pPr>
    </w:p>
    <w:p w:rsidR="00E663B2" w:rsidRPr="005E7DCE" w:rsidRDefault="00E663B2" w:rsidP="003F4C33">
      <w:pPr>
        <w:jc w:val="both"/>
        <w:rPr>
          <w:sz w:val="22"/>
          <w:szCs w:val="22"/>
        </w:rPr>
      </w:pPr>
      <w:bookmarkStart w:id="0" w:name="_GoBack"/>
      <w:bookmarkEnd w:id="0"/>
    </w:p>
    <w:p w:rsidR="00F1604F" w:rsidRPr="005E7DCE" w:rsidRDefault="00C25A95" w:rsidP="00F1604F">
      <w:pPr>
        <w:pStyle w:val="lfej"/>
        <w:tabs>
          <w:tab w:val="clear" w:pos="4536"/>
          <w:tab w:val="clear" w:pos="9072"/>
          <w:tab w:val="left" w:pos="4860"/>
        </w:tabs>
        <w:jc w:val="both"/>
        <w:rPr>
          <w:sz w:val="22"/>
          <w:szCs w:val="22"/>
        </w:rPr>
      </w:pPr>
      <w:r w:rsidRPr="005E7DCE">
        <w:rPr>
          <w:sz w:val="22"/>
          <w:szCs w:val="22"/>
        </w:rPr>
        <w:lastRenderedPageBreak/>
        <w:t>Az ajánlattevőnek a benyújtott ajánlat</w:t>
      </w:r>
      <w:r w:rsidR="00A302FE" w:rsidRPr="005E7DCE">
        <w:rPr>
          <w:sz w:val="22"/>
          <w:szCs w:val="22"/>
        </w:rPr>
        <w:t xml:space="preserve">hoz </w:t>
      </w:r>
      <w:r w:rsidRPr="005E7DCE">
        <w:rPr>
          <w:sz w:val="22"/>
          <w:szCs w:val="22"/>
        </w:rPr>
        <w:t>csatolnia kell az alábbi nyilatkozatokat:</w:t>
      </w:r>
    </w:p>
    <w:p w:rsidR="00C25A95" w:rsidRPr="005E7DCE" w:rsidRDefault="00C25A95" w:rsidP="00C25A95">
      <w:pPr>
        <w:pStyle w:val="lfej"/>
        <w:numPr>
          <w:ilvl w:val="0"/>
          <w:numId w:val="2"/>
        </w:numPr>
        <w:tabs>
          <w:tab w:val="clear" w:pos="4536"/>
          <w:tab w:val="clear" w:pos="9072"/>
          <w:tab w:val="left" w:pos="4860"/>
        </w:tabs>
        <w:jc w:val="both"/>
        <w:rPr>
          <w:sz w:val="22"/>
          <w:szCs w:val="22"/>
        </w:rPr>
      </w:pPr>
      <w:r w:rsidRPr="005E7DCE">
        <w:rPr>
          <w:sz w:val="22"/>
          <w:szCs w:val="22"/>
        </w:rPr>
        <w:t>Nyilatkozat a kizáró okok hatálya alá nem tartozásról,</w:t>
      </w:r>
    </w:p>
    <w:p w:rsidR="00CF0619" w:rsidRPr="005E7DCE" w:rsidRDefault="00CF0619" w:rsidP="00CF0619">
      <w:pPr>
        <w:pStyle w:val="Alaprtelmezett"/>
        <w:numPr>
          <w:ilvl w:val="0"/>
          <w:numId w:val="2"/>
        </w:numPr>
        <w:spacing w:line="240" w:lineRule="auto"/>
        <w:jc w:val="both"/>
        <w:rPr>
          <w:rFonts w:eastAsia="Times New Roman"/>
          <w:color w:val="auto"/>
          <w:sz w:val="22"/>
          <w:szCs w:val="22"/>
          <w:lang w:eastAsia="hu-HU"/>
        </w:rPr>
      </w:pPr>
      <w:r w:rsidRPr="005E7DCE">
        <w:rPr>
          <w:rFonts w:eastAsia="Times New Roman"/>
          <w:color w:val="auto"/>
          <w:sz w:val="22"/>
          <w:szCs w:val="22"/>
          <w:lang w:eastAsia="hu-HU"/>
        </w:rPr>
        <w:t>Ajánlatkérő tájékoztatja Ajánlattevőt, hogy az ajánlatkérésben meghatározott feladatok Ajánlatkérő tárgyban rögzített pályázatának részét képezik, melyre tekintettel Ajánlattevő tudomásul veszi, hogy amennyiben a szerződésben jelölt feladatait késedelmesen teljesíti, vagy a teljesítés neki felróható okból meghiúsul és emiatt Ajánlatkérőnek a projektben visszafizetési kötelezettsége vagy egyéb fizetési kötelezettsége keletkezik, úgy annak megtérítésére Ajánlattevő köteles.</w:t>
      </w:r>
    </w:p>
    <w:p w:rsidR="005433D9" w:rsidRPr="005E7DCE" w:rsidRDefault="005433D9" w:rsidP="005433D9">
      <w:pPr>
        <w:pStyle w:val="Listaszerbekezds"/>
        <w:numPr>
          <w:ilvl w:val="0"/>
          <w:numId w:val="2"/>
        </w:numPr>
        <w:jc w:val="both"/>
        <w:rPr>
          <w:sz w:val="22"/>
          <w:szCs w:val="22"/>
        </w:rPr>
      </w:pPr>
      <w:r w:rsidRPr="005E7DCE">
        <w:rPr>
          <w:sz w:val="22"/>
          <w:szCs w:val="22"/>
        </w:rPr>
        <w:t>Ajánlatkérő fenntartja a jogot, hogy az ajánlat benyújtási határidejét megelőzően az ajánlat</w:t>
      </w:r>
      <w:r w:rsidR="0066129E" w:rsidRPr="005E7DCE">
        <w:rPr>
          <w:sz w:val="22"/>
          <w:szCs w:val="22"/>
        </w:rPr>
        <w:t xml:space="preserve">tételi felhívást szükség esetén </w:t>
      </w:r>
      <w:proofErr w:type="gramStart"/>
      <w:r w:rsidRPr="005E7DCE">
        <w:rPr>
          <w:sz w:val="22"/>
          <w:szCs w:val="22"/>
        </w:rPr>
        <w:t>módosítsa</w:t>
      </w:r>
      <w:proofErr w:type="gramEnd"/>
      <w:r w:rsidRPr="005E7DCE">
        <w:rPr>
          <w:sz w:val="22"/>
          <w:szCs w:val="22"/>
        </w:rPr>
        <w:t xml:space="preserve"> vagy indokolás nélkül visszavonja, illetve az eljárást eredménytelennek nyilvánítsa.</w:t>
      </w:r>
    </w:p>
    <w:p w:rsidR="005433D9" w:rsidRPr="005E7DCE" w:rsidRDefault="005433D9" w:rsidP="005433D9">
      <w:pPr>
        <w:pStyle w:val="NormlWeb"/>
        <w:numPr>
          <w:ilvl w:val="0"/>
          <w:numId w:val="2"/>
        </w:numPr>
        <w:rPr>
          <w:sz w:val="22"/>
          <w:szCs w:val="22"/>
        </w:rPr>
      </w:pPr>
      <w:r w:rsidRPr="005E7DCE">
        <w:rPr>
          <w:sz w:val="22"/>
          <w:szCs w:val="22"/>
        </w:rPr>
        <w:t xml:space="preserve">Az Ajánlatkérő fenntartja a jogot, hogy érvényes eljárás esetén is a szerződés megkötését indokolás nélkül megtagadja (Ptk. 6:74.§ (2)). A szerződéskötés megtagadása kártérítési igényt nem keletkeztet. </w:t>
      </w:r>
    </w:p>
    <w:p w:rsidR="00F1604F" w:rsidRPr="005E7DCE" w:rsidRDefault="00F1604F" w:rsidP="00F1604F">
      <w:pPr>
        <w:pStyle w:val="lfej"/>
        <w:tabs>
          <w:tab w:val="clear" w:pos="4536"/>
          <w:tab w:val="clear" w:pos="9072"/>
          <w:tab w:val="left" w:pos="4860"/>
        </w:tabs>
        <w:jc w:val="both"/>
        <w:rPr>
          <w:sz w:val="22"/>
          <w:szCs w:val="22"/>
        </w:rPr>
      </w:pPr>
    </w:p>
    <w:p w:rsidR="00FB0C4D" w:rsidRPr="005E7DCE" w:rsidRDefault="00F1604F" w:rsidP="00FB0C4D">
      <w:pPr>
        <w:pStyle w:val="lfej"/>
        <w:tabs>
          <w:tab w:val="clear" w:pos="4536"/>
          <w:tab w:val="left" w:pos="4860"/>
        </w:tabs>
        <w:jc w:val="both"/>
        <w:rPr>
          <w:sz w:val="22"/>
          <w:szCs w:val="22"/>
        </w:rPr>
      </w:pPr>
      <w:r w:rsidRPr="005E7DCE">
        <w:rPr>
          <w:b/>
          <w:sz w:val="22"/>
          <w:szCs w:val="22"/>
        </w:rPr>
        <w:t>1</w:t>
      </w:r>
      <w:r w:rsidR="0035675C" w:rsidRPr="005E7DCE">
        <w:rPr>
          <w:b/>
          <w:sz w:val="22"/>
          <w:szCs w:val="22"/>
        </w:rPr>
        <w:t>7</w:t>
      </w:r>
      <w:r w:rsidRPr="005E7DCE">
        <w:rPr>
          <w:b/>
          <w:sz w:val="22"/>
          <w:szCs w:val="22"/>
        </w:rPr>
        <w:t xml:space="preserve">. Hiánypótlás és helyszíni megtekintés lehetősége: </w:t>
      </w:r>
      <w:r w:rsidR="00893359" w:rsidRPr="005E7DCE">
        <w:rPr>
          <w:sz w:val="22"/>
          <w:szCs w:val="22"/>
        </w:rPr>
        <w:t>Ajánlatkérő a hiánypó</w:t>
      </w:r>
      <w:r w:rsidR="00FB0C4D" w:rsidRPr="005E7DCE">
        <w:rPr>
          <w:sz w:val="22"/>
          <w:szCs w:val="22"/>
        </w:rPr>
        <w:t>tlás lehetőségét nem biztosítja,</w:t>
      </w:r>
      <w:r w:rsidR="00FB0C4D" w:rsidRPr="005E7DCE">
        <w:rPr>
          <w:b/>
          <w:sz w:val="22"/>
          <w:szCs w:val="22"/>
        </w:rPr>
        <w:t xml:space="preserve"> </w:t>
      </w:r>
      <w:r w:rsidR="00FB0C4D" w:rsidRPr="005E7DCE">
        <w:rPr>
          <w:sz w:val="22"/>
          <w:szCs w:val="22"/>
        </w:rPr>
        <w:t>helyszíni megtekintés lehetősége: előre egyeztetett időpontban biztosított.</w:t>
      </w:r>
    </w:p>
    <w:p w:rsidR="00F1604F" w:rsidRPr="005E7DCE" w:rsidRDefault="00F1604F" w:rsidP="00F1604F">
      <w:pPr>
        <w:pStyle w:val="lfej"/>
        <w:tabs>
          <w:tab w:val="clear" w:pos="4536"/>
          <w:tab w:val="clear" w:pos="9072"/>
          <w:tab w:val="left" w:pos="4860"/>
        </w:tabs>
        <w:jc w:val="both"/>
        <w:rPr>
          <w:i/>
          <w:color w:val="FF0000"/>
          <w:sz w:val="22"/>
          <w:szCs w:val="22"/>
        </w:rPr>
      </w:pPr>
    </w:p>
    <w:p w:rsidR="00FB0C4D" w:rsidRPr="005E7DCE" w:rsidRDefault="00FB0C4D" w:rsidP="00FB0C4D">
      <w:pPr>
        <w:pStyle w:val="lfej"/>
        <w:tabs>
          <w:tab w:val="left" w:pos="4860"/>
        </w:tabs>
        <w:jc w:val="both"/>
        <w:rPr>
          <w:sz w:val="22"/>
          <w:szCs w:val="22"/>
        </w:rPr>
      </w:pPr>
      <w:r w:rsidRPr="005E7DCE">
        <w:rPr>
          <w:b/>
          <w:bCs/>
          <w:sz w:val="22"/>
          <w:szCs w:val="22"/>
        </w:rPr>
        <w:t xml:space="preserve">Kiegészítő tájékoztatás kérés határideje: </w:t>
      </w:r>
      <w:r w:rsidRPr="005E7DCE">
        <w:rPr>
          <w:sz w:val="22"/>
          <w:szCs w:val="22"/>
        </w:rPr>
        <w:t>2019. október hó 2. napja 10 óra</w:t>
      </w:r>
    </w:p>
    <w:p w:rsidR="00FB0C4D" w:rsidRPr="005E7DCE" w:rsidRDefault="00FB0C4D" w:rsidP="00F1604F">
      <w:pPr>
        <w:pStyle w:val="lfej"/>
        <w:tabs>
          <w:tab w:val="clear" w:pos="4536"/>
          <w:tab w:val="clear" w:pos="9072"/>
          <w:tab w:val="left" w:pos="4860"/>
        </w:tabs>
        <w:jc w:val="both"/>
        <w:rPr>
          <w:i/>
          <w:color w:val="FF0000"/>
          <w:sz w:val="22"/>
          <w:szCs w:val="22"/>
        </w:rPr>
      </w:pPr>
    </w:p>
    <w:p w:rsidR="00F1604F" w:rsidRPr="005E7DCE" w:rsidRDefault="00F1604F" w:rsidP="005433D9">
      <w:pPr>
        <w:pStyle w:val="lfej"/>
        <w:tabs>
          <w:tab w:val="left" w:pos="4860"/>
        </w:tabs>
        <w:jc w:val="both"/>
        <w:rPr>
          <w:b/>
          <w:sz w:val="22"/>
          <w:szCs w:val="22"/>
        </w:rPr>
      </w:pPr>
      <w:r w:rsidRPr="005E7DCE">
        <w:rPr>
          <w:b/>
          <w:bCs/>
          <w:sz w:val="22"/>
          <w:szCs w:val="22"/>
        </w:rPr>
        <w:t>1</w:t>
      </w:r>
      <w:r w:rsidR="0035675C" w:rsidRPr="005E7DCE">
        <w:rPr>
          <w:b/>
          <w:bCs/>
          <w:sz w:val="22"/>
          <w:szCs w:val="22"/>
        </w:rPr>
        <w:t>8</w:t>
      </w:r>
      <w:r w:rsidR="005433D9" w:rsidRPr="005E7DCE">
        <w:rPr>
          <w:b/>
          <w:bCs/>
          <w:sz w:val="22"/>
          <w:szCs w:val="22"/>
        </w:rPr>
        <w:t>. </w:t>
      </w:r>
      <w:r w:rsidRPr="005E7DCE">
        <w:rPr>
          <w:b/>
          <w:sz w:val="22"/>
          <w:szCs w:val="22"/>
        </w:rPr>
        <w:t>Egyéb információk:</w:t>
      </w:r>
    </w:p>
    <w:p w:rsidR="00F1604F" w:rsidRPr="005E7DCE" w:rsidRDefault="00F1604F" w:rsidP="00F1604F">
      <w:pPr>
        <w:pStyle w:val="lfej"/>
        <w:tabs>
          <w:tab w:val="clear" w:pos="4536"/>
          <w:tab w:val="clear" w:pos="9072"/>
          <w:tab w:val="left" w:pos="4860"/>
        </w:tabs>
        <w:jc w:val="both"/>
        <w:rPr>
          <w:b/>
          <w:sz w:val="22"/>
          <w:szCs w:val="22"/>
        </w:rPr>
      </w:pPr>
    </w:p>
    <w:p w:rsidR="00B66117" w:rsidRPr="005E7DCE" w:rsidRDefault="00B66117" w:rsidP="00B66117">
      <w:pPr>
        <w:pStyle w:val="lfej"/>
        <w:tabs>
          <w:tab w:val="clear" w:pos="4536"/>
          <w:tab w:val="clear" w:pos="9072"/>
          <w:tab w:val="left" w:pos="4860"/>
        </w:tabs>
        <w:jc w:val="both"/>
        <w:rPr>
          <w:sz w:val="22"/>
          <w:szCs w:val="22"/>
        </w:rPr>
      </w:pPr>
      <w:r w:rsidRPr="005E7DCE">
        <w:rPr>
          <w:sz w:val="22"/>
          <w:szCs w:val="22"/>
        </w:rPr>
        <w:t>1</w:t>
      </w:r>
      <w:r w:rsidR="0035675C" w:rsidRPr="005E7DCE">
        <w:rPr>
          <w:sz w:val="22"/>
          <w:szCs w:val="22"/>
        </w:rPr>
        <w:t>8</w:t>
      </w:r>
      <w:r w:rsidRPr="005E7DCE">
        <w:rPr>
          <w:sz w:val="22"/>
          <w:szCs w:val="22"/>
        </w:rPr>
        <w:t>.1 Az ajánlattétel megtörténtével Ajánlattevő hozzájárul neve, székhelye, ajánlati ára és az eljárás lefolytatása során értékelésre kerülő egyéb szempontok nyilvánosságra hozatalához.</w:t>
      </w:r>
    </w:p>
    <w:p w:rsidR="00B66117" w:rsidRPr="005E7DCE" w:rsidRDefault="00B66117" w:rsidP="00B66117">
      <w:pPr>
        <w:pStyle w:val="lfej"/>
        <w:tabs>
          <w:tab w:val="clear" w:pos="4536"/>
          <w:tab w:val="clear" w:pos="9072"/>
          <w:tab w:val="left" w:pos="4860"/>
        </w:tabs>
        <w:jc w:val="both"/>
        <w:rPr>
          <w:sz w:val="22"/>
          <w:szCs w:val="22"/>
        </w:rPr>
      </w:pPr>
    </w:p>
    <w:p w:rsidR="006706AF" w:rsidRPr="005E7DCE" w:rsidRDefault="006706AF" w:rsidP="006706AF">
      <w:pPr>
        <w:pStyle w:val="Szvegtrzsbehzssal"/>
        <w:spacing w:line="240" w:lineRule="auto"/>
        <w:ind w:left="0"/>
        <w:jc w:val="both"/>
        <w:rPr>
          <w:sz w:val="22"/>
          <w:szCs w:val="22"/>
        </w:rPr>
      </w:pPr>
      <w:r w:rsidRPr="005E7DCE">
        <w:rPr>
          <w:sz w:val="22"/>
          <w:szCs w:val="22"/>
        </w:rPr>
        <w:t xml:space="preserve">18.2 </w:t>
      </w:r>
      <w:proofErr w:type="gramStart"/>
      <w:r w:rsidRPr="005E7DCE">
        <w:rPr>
          <w:sz w:val="22"/>
          <w:szCs w:val="22"/>
        </w:rPr>
        <w:t>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w:t>
      </w:r>
      <w:proofErr w:type="gramEnd"/>
      <w:r w:rsidRPr="005E7DCE">
        <w:rPr>
          <w:sz w:val="22"/>
          <w:szCs w:val="22"/>
        </w:rPr>
        <w:t xml:space="preserve"> </w:t>
      </w:r>
      <w:proofErr w:type="gramStart"/>
      <w:r w:rsidRPr="005E7DCE">
        <w:rPr>
          <w:sz w:val="22"/>
          <w:szCs w:val="22"/>
        </w:rPr>
        <w:t>bruttó</w:t>
      </w:r>
      <w:proofErr w:type="gramEnd"/>
      <w:r w:rsidRPr="005E7DCE">
        <w:rPr>
          <w:sz w:val="22"/>
          <w:szCs w:val="22"/>
        </w:rPr>
        <w:t xml:space="preserve"> 200 E Ft összeget eléri, vagy azt meghaladja, csak az alábbi feltételek megléte esetén kerülhet sor. Ezen feltételekről a másik szerződő felet szerződéskötés előtt tájékoztatni szükséges.</w:t>
      </w:r>
    </w:p>
    <w:p w:rsidR="006706AF" w:rsidRPr="005E7DCE" w:rsidRDefault="006706AF" w:rsidP="006706AF">
      <w:pPr>
        <w:pStyle w:val="Szvegtrzsbehzssal"/>
        <w:spacing w:line="240" w:lineRule="auto"/>
        <w:ind w:left="709"/>
        <w:jc w:val="both"/>
        <w:rPr>
          <w:sz w:val="22"/>
          <w:szCs w:val="22"/>
        </w:rPr>
      </w:pPr>
      <w:r w:rsidRPr="005E7DCE">
        <w:rPr>
          <w:sz w:val="22"/>
          <w:szCs w:val="22"/>
        </w:rPr>
        <w:t>- A szerződés mellékletét képezi a határozat 1. melléklete szerinti nyilatkozat.</w:t>
      </w:r>
    </w:p>
    <w:p w:rsidR="006706AF" w:rsidRPr="005E7DCE" w:rsidRDefault="006706AF" w:rsidP="006706AF">
      <w:pPr>
        <w:pStyle w:val="Szvegtrzsbehzssal"/>
        <w:spacing w:line="240" w:lineRule="auto"/>
        <w:ind w:left="709"/>
        <w:jc w:val="both"/>
        <w:rPr>
          <w:sz w:val="22"/>
          <w:szCs w:val="22"/>
        </w:rPr>
      </w:pPr>
      <w:r w:rsidRPr="005E7DCE">
        <w:rPr>
          <w:sz w:val="22"/>
          <w:szCs w:val="22"/>
        </w:rPr>
        <w:t>- A szerződés egy pontjában rögzítésre kerül az alábbi feltétel:</w:t>
      </w:r>
    </w:p>
    <w:p w:rsidR="006706AF" w:rsidRPr="005E7DCE" w:rsidRDefault="006706AF" w:rsidP="006706AF">
      <w:pPr>
        <w:pStyle w:val="Szvegtrzsbehzssal"/>
        <w:spacing w:line="240" w:lineRule="auto"/>
        <w:ind w:left="709"/>
        <w:jc w:val="both"/>
        <w:rPr>
          <w:sz w:val="22"/>
          <w:szCs w:val="22"/>
        </w:rPr>
      </w:pPr>
      <w:r w:rsidRPr="005E7DCE">
        <w:rPr>
          <w:sz w:val="22"/>
          <w:szCs w:val="22"/>
        </w:rPr>
        <w:t>„</w:t>
      </w:r>
      <w:proofErr w:type="gramStart"/>
      <w:r w:rsidRPr="005E7DCE">
        <w:rPr>
          <w:sz w:val="22"/>
          <w:szCs w:val="22"/>
        </w:rPr>
        <w:t>A …</w:t>
      </w:r>
      <w:proofErr w:type="gramEnd"/>
      <w:r w:rsidRPr="005E7DCE">
        <w:rPr>
          <w:sz w:val="22"/>
          <w:szCs w:val="22"/>
        </w:rPr>
        <w:t>…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vagy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rsidR="006706AF" w:rsidRPr="005E7DCE" w:rsidRDefault="006706AF" w:rsidP="006706AF">
      <w:pPr>
        <w:pStyle w:val="Szvegtrzsbehzssal"/>
        <w:spacing w:line="240" w:lineRule="auto"/>
        <w:ind w:left="709"/>
        <w:jc w:val="both"/>
        <w:rPr>
          <w:sz w:val="22"/>
          <w:szCs w:val="22"/>
        </w:rPr>
      </w:pPr>
      <w:r w:rsidRPr="005E7DCE">
        <w:rPr>
          <w:sz w:val="22"/>
          <w:szCs w:val="22"/>
        </w:rPr>
        <w:t xml:space="preserve">Tiszaújvárosi gazdasági tevékenységet folytató vállalkozásnak kell tekinteni azt, amely székhellyel, vagy telephellyel rendelkezik Tiszaújvárosban, vagy ideiglenes gazdasági tevékenységet folytat. </w:t>
      </w:r>
    </w:p>
    <w:p w:rsidR="006706AF" w:rsidRPr="005E7DCE" w:rsidRDefault="006706AF" w:rsidP="006706AF">
      <w:pPr>
        <w:pStyle w:val="lfej"/>
        <w:jc w:val="both"/>
        <w:rPr>
          <w:sz w:val="22"/>
          <w:szCs w:val="22"/>
        </w:rPr>
      </w:pPr>
    </w:p>
    <w:p w:rsidR="006706AF" w:rsidRPr="005E7DCE" w:rsidRDefault="006706AF" w:rsidP="006706AF">
      <w:pPr>
        <w:pStyle w:val="lfej"/>
        <w:tabs>
          <w:tab w:val="clear" w:pos="4536"/>
          <w:tab w:val="left" w:pos="4860"/>
        </w:tabs>
        <w:jc w:val="both"/>
        <w:rPr>
          <w:sz w:val="22"/>
          <w:szCs w:val="22"/>
        </w:rPr>
      </w:pPr>
      <w:r w:rsidRPr="005E7DCE">
        <w:rPr>
          <w:sz w:val="22"/>
          <w:szCs w:val="22"/>
        </w:rPr>
        <w:t>A tartozásmentességre vonatkozóan az ajánlattevőknek jelen ajánlatkérés mellékletét</w:t>
      </w:r>
      <w:r w:rsidRPr="005E7DCE">
        <w:rPr>
          <w:color w:val="FF0000"/>
          <w:sz w:val="22"/>
          <w:szCs w:val="22"/>
        </w:rPr>
        <w:t xml:space="preserve"> </w:t>
      </w:r>
      <w:r w:rsidRPr="005E7DCE">
        <w:rPr>
          <w:sz w:val="22"/>
          <w:szCs w:val="22"/>
        </w:rPr>
        <w:t>képező nyomtatványon kell nyilatkoznia, amely majd a megkötendő szerződés részét fogja képezni.</w:t>
      </w:r>
    </w:p>
    <w:p w:rsidR="006706AF" w:rsidRPr="005E7DCE" w:rsidRDefault="006706AF" w:rsidP="006706AF">
      <w:pPr>
        <w:pStyle w:val="lfej"/>
        <w:tabs>
          <w:tab w:val="clear" w:pos="4536"/>
          <w:tab w:val="left" w:pos="4860"/>
        </w:tabs>
        <w:jc w:val="both"/>
        <w:rPr>
          <w:sz w:val="22"/>
          <w:szCs w:val="22"/>
        </w:rPr>
      </w:pPr>
    </w:p>
    <w:p w:rsidR="00B66117" w:rsidRPr="005E7DCE" w:rsidRDefault="00B66117" w:rsidP="00B66117">
      <w:pPr>
        <w:pStyle w:val="lfej"/>
        <w:tabs>
          <w:tab w:val="clear" w:pos="4536"/>
          <w:tab w:val="clear" w:pos="9072"/>
          <w:tab w:val="left" w:pos="4860"/>
        </w:tabs>
        <w:jc w:val="both"/>
        <w:rPr>
          <w:i/>
          <w:sz w:val="22"/>
          <w:szCs w:val="22"/>
        </w:rPr>
      </w:pPr>
      <w:r w:rsidRPr="005E7DCE">
        <w:rPr>
          <w:sz w:val="22"/>
          <w:szCs w:val="22"/>
        </w:rPr>
        <w:t>1</w:t>
      </w:r>
      <w:r w:rsidR="0035675C" w:rsidRPr="005E7DCE">
        <w:rPr>
          <w:sz w:val="22"/>
          <w:szCs w:val="22"/>
        </w:rPr>
        <w:t>8</w:t>
      </w:r>
      <w:r w:rsidRPr="005E7DCE">
        <w:rPr>
          <w:sz w:val="22"/>
          <w:szCs w:val="22"/>
        </w:rPr>
        <w:t>.</w:t>
      </w:r>
      <w:r w:rsidR="00097182" w:rsidRPr="005E7DCE">
        <w:rPr>
          <w:sz w:val="22"/>
          <w:szCs w:val="22"/>
        </w:rPr>
        <w:t>3</w:t>
      </w:r>
      <w:r w:rsidRPr="005E7DCE">
        <w:rPr>
          <w:sz w:val="22"/>
          <w:szCs w:val="22"/>
        </w:rPr>
        <w:t xml:space="preserve">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B66117" w:rsidRPr="005E7DCE" w:rsidRDefault="00B66117" w:rsidP="00B66117">
      <w:pPr>
        <w:pStyle w:val="lfej"/>
        <w:tabs>
          <w:tab w:val="clear" w:pos="4536"/>
          <w:tab w:val="clear" w:pos="9072"/>
          <w:tab w:val="left" w:pos="4860"/>
        </w:tabs>
        <w:jc w:val="both"/>
        <w:rPr>
          <w:sz w:val="22"/>
          <w:szCs w:val="22"/>
        </w:rPr>
      </w:pPr>
    </w:p>
    <w:p w:rsidR="00B66117" w:rsidRPr="005E7DCE" w:rsidRDefault="00B66117" w:rsidP="00B66117">
      <w:pPr>
        <w:pStyle w:val="lfej"/>
        <w:tabs>
          <w:tab w:val="left" w:pos="4860"/>
        </w:tabs>
        <w:jc w:val="both"/>
        <w:rPr>
          <w:sz w:val="22"/>
          <w:szCs w:val="22"/>
        </w:rPr>
      </w:pPr>
      <w:r w:rsidRPr="005E7DCE">
        <w:rPr>
          <w:sz w:val="22"/>
          <w:szCs w:val="22"/>
        </w:rPr>
        <w:lastRenderedPageBreak/>
        <w:t>1</w:t>
      </w:r>
      <w:r w:rsidR="0035675C" w:rsidRPr="005E7DCE">
        <w:rPr>
          <w:sz w:val="22"/>
          <w:szCs w:val="22"/>
        </w:rPr>
        <w:t>8</w:t>
      </w:r>
      <w:r w:rsidRPr="005E7DCE">
        <w:rPr>
          <w:sz w:val="22"/>
          <w:szCs w:val="22"/>
        </w:rPr>
        <w:t>.</w:t>
      </w:r>
      <w:r w:rsidR="00097182" w:rsidRPr="005E7DCE">
        <w:rPr>
          <w:sz w:val="22"/>
          <w:szCs w:val="22"/>
        </w:rPr>
        <w:t>4</w:t>
      </w:r>
      <w:r w:rsidRPr="005E7DCE">
        <w:rPr>
          <w:sz w:val="22"/>
          <w:szCs w:val="22"/>
        </w:rPr>
        <w:t xml:space="preserve"> Ajánlatkérő fenntartja az ajánlatkérés eredménytelenné nyilvánításának jogát. Ajánlatkérőt nem terheli szerződéskötési kötelezettség. </w:t>
      </w:r>
    </w:p>
    <w:p w:rsidR="00B66117" w:rsidRPr="005E7DCE" w:rsidRDefault="00B66117" w:rsidP="00B66117">
      <w:pPr>
        <w:pStyle w:val="lfej"/>
        <w:tabs>
          <w:tab w:val="clear" w:pos="4536"/>
          <w:tab w:val="clear" w:pos="9072"/>
          <w:tab w:val="left" w:pos="4860"/>
        </w:tabs>
        <w:jc w:val="both"/>
        <w:rPr>
          <w:sz w:val="22"/>
          <w:szCs w:val="22"/>
        </w:rPr>
      </w:pPr>
    </w:p>
    <w:p w:rsidR="00B66117" w:rsidRDefault="00B66117" w:rsidP="00B66117">
      <w:pPr>
        <w:pStyle w:val="lfej"/>
        <w:tabs>
          <w:tab w:val="clear" w:pos="4536"/>
          <w:tab w:val="clear" w:pos="9072"/>
          <w:tab w:val="left" w:pos="4860"/>
        </w:tabs>
        <w:jc w:val="both"/>
        <w:rPr>
          <w:sz w:val="22"/>
          <w:szCs w:val="22"/>
        </w:rPr>
      </w:pPr>
      <w:r w:rsidRPr="005E7DCE">
        <w:rPr>
          <w:sz w:val="22"/>
          <w:szCs w:val="22"/>
        </w:rPr>
        <w:t>1</w:t>
      </w:r>
      <w:r w:rsidR="0035675C" w:rsidRPr="005E7DCE">
        <w:rPr>
          <w:sz w:val="22"/>
          <w:szCs w:val="22"/>
        </w:rPr>
        <w:t>8</w:t>
      </w:r>
      <w:r w:rsidRPr="005E7DCE">
        <w:rPr>
          <w:sz w:val="22"/>
          <w:szCs w:val="22"/>
        </w:rPr>
        <w:t>.</w:t>
      </w:r>
      <w:r w:rsidR="00097182" w:rsidRPr="005E7DCE">
        <w:rPr>
          <w:sz w:val="22"/>
          <w:szCs w:val="22"/>
        </w:rPr>
        <w:t>5</w:t>
      </w:r>
      <w:r w:rsidR="00BD6AE8" w:rsidRPr="005E7DCE">
        <w:rPr>
          <w:sz w:val="22"/>
          <w:szCs w:val="22"/>
        </w:rPr>
        <w:t xml:space="preserve"> </w:t>
      </w:r>
      <w:r w:rsidRPr="005E7DCE">
        <w:rPr>
          <w:sz w:val="22"/>
          <w:szCs w:val="22"/>
        </w:rPr>
        <w:t>Felhívom a Tisztelt Ajánlattevők figyelmét, hogy részletes árajánlatukat az Ajánlatkérő által rendelkezésre bocsátott jellemző mennyiségek, adatok ala</w:t>
      </w:r>
      <w:r w:rsidR="00BD6AE8" w:rsidRPr="005E7DCE">
        <w:rPr>
          <w:sz w:val="22"/>
          <w:szCs w:val="22"/>
        </w:rPr>
        <w:t>pján értelemszerűen tegyék meg.</w:t>
      </w:r>
    </w:p>
    <w:p w:rsidR="00F37A71" w:rsidRDefault="00F37A71" w:rsidP="00B66117">
      <w:pPr>
        <w:pStyle w:val="lfej"/>
        <w:tabs>
          <w:tab w:val="clear" w:pos="4536"/>
          <w:tab w:val="clear" w:pos="9072"/>
          <w:tab w:val="left" w:pos="4860"/>
        </w:tabs>
        <w:jc w:val="both"/>
        <w:rPr>
          <w:sz w:val="22"/>
          <w:szCs w:val="22"/>
        </w:rPr>
      </w:pPr>
    </w:p>
    <w:p w:rsidR="00F37A71" w:rsidRPr="005E7DCE" w:rsidRDefault="00F37A71" w:rsidP="00B66117">
      <w:pPr>
        <w:pStyle w:val="lfej"/>
        <w:tabs>
          <w:tab w:val="clear" w:pos="4536"/>
          <w:tab w:val="clear" w:pos="9072"/>
          <w:tab w:val="left" w:pos="4860"/>
        </w:tabs>
        <w:jc w:val="both"/>
        <w:rPr>
          <w:sz w:val="22"/>
          <w:szCs w:val="22"/>
        </w:rPr>
      </w:pPr>
    </w:p>
    <w:p w:rsidR="00BD6AE8" w:rsidRPr="005E7DCE" w:rsidRDefault="00BD6AE8" w:rsidP="00B66117">
      <w:pPr>
        <w:pStyle w:val="lfej"/>
        <w:tabs>
          <w:tab w:val="clear" w:pos="4536"/>
          <w:tab w:val="clear" w:pos="9072"/>
          <w:tab w:val="left" w:pos="4860"/>
        </w:tabs>
        <w:jc w:val="both"/>
        <w:rPr>
          <w:sz w:val="22"/>
          <w:szCs w:val="22"/>
        </w:rPr>
      </w:pPr>
    </w:p>
    <w:p w:rsidR="00A86154" w:rsidRPr="005E7DCE" w:rsidRDefault="00BD6AE8" w:rsidP="00A86154">
      <w:pPr>
        <w:pStyle w:val="lfej"/>
        <w:tabs>
          <w:tab w:val="clear" w:pos="4536"/>
          <w:tab w:val="clear" w:pos="9072"/>
          <w:tab w:val="left" w:pos="4860"/>
        </w:tabs>
        <w:jc w:val="both"/>
        <w:rPr>
          <w:sz w:val="22"/>
          <w:szCs w:val="22"/>
        </w:rPr>
      </w:pPr>
      <w:r w:rsidRPr="005E7DCE">
        <w:rPr>
          <w:sz w:val="22"/>
          <w:szCs w:val="22"/>
        </w:rPr>
        <w:t xml:space="preserve">18.6 </w:t>
      </w:r>
      <w:r w:rsidR="00A86154" w:rsidRPr="005E7DCE">
        <w:rPr>
          <w:sz w:val="22"/>
          <w:szCs w:val="22"/>
        </w:rPr>
        <w:t xml:space="preserve">Az adatszolgáltatás az árajánlat benyújtásához feltétlenül szükséges adatok tekintetében előfeltétele az árajánlat érvényességének, azonban Ajánlattevő a személyes adatok megadására nem köteles. Az adatszolgáltatás elmaradásának lehetséges következménye: a benyújtott árajánlat érvénytelen.  </w:t>
      </w:r>
    </w:p>
    <w:p w:rsidR="00A86154" w:rsidRPr="005E7DCE" w:rsidRDefault="00A86154" w:rsidP="00A86154">
      <w:pPr>
        <w:pStyle w:val="lfej"/>
        <w:tabs>
          <w:tab w:val="clear" w:pos="4536"/>
          <w:tab w:val="clear" w:pos="9072"/>
          <w:tab w:val="left" w:pos="4860"/>
        </w:tabs>
        <w:jc w:val="both"/>
        <w:rPr>
          <w:sz w:val="22"/>
          <w:szCs w:val="22"/>
        </w:rPr>
      </w:pPr>
      <w:r w:rsidRPr="005E7DCE">
        <w:rPr>
          <w:sz w:val="22"/>
          <w:szCs w:val="22"/>
        </w:rPr>
        <w:t>Ajánlattevőnek az Ajánlatkéréshez mellékelt nyilatkozaton nyilatkoznia kell, hogy az ajánlatkérő Adatkezelési tájékoztatóját megismerte, az adatfeldolgozók személyéről a tájékoztatást megkapta, az abban foglalt információkat és tájékoztatást tudomásul vette, a személyes adatai kezeléséhez és feldolgozásához annak alapján hozzájárul, vagy nem járul hozzá.</w:t>
      </w:r>
    </w:p>
    <w:p w:rsidR="00A86154" w:rsidRPr="005E7DCE" w:rsidRDefault="00A86154" w:rsidP="00A86154">
      <w:pPr>
        <w:pStyle w:val="lfej"/>
        <w:tabs>
          <w:tab w:val="clear" w:pos="4536"/>
          <w:tab w:val="clear" w:pos="9072"/>
          <w:tab w:val="left" w:pos="4860"/>
        </w:tabs>
        <w:jc w:val="both"/>
        <w:rPr>
          <w:sz w:val="22"/>
          <w:szCs w:val="22"/>
        </w:rPr>
      </w:pPr>
    </w:p>
    <w:p w:rsidR="00A86154" w:rsidRPr="005E7DCE" w:rsidRDefault="00A86154" w:rsidP="00A86154">
      <w:pPr>
        <w:pStyle w:val="lfej"/>
        <w:tabs>
          <w:tab w:val="clear" w:pos="4536"/>
          <w:tab w:val="clear" w:pos="9072"/>
          <w:tab w:val="left" w:pos="4860"/>
        </w:tabs>
        <w:jc w:val="both"/>
        <w:rPr>
          <w:sz w:val="22"/>
          <w:szCs w:val="22"/>
        </w:rPr>
      </w:pPr>
      <w:r w:rsidRPr="005E7DCE">
        <w:rPr>
          <w:sz w:val="22"/>
          <w:szCs w:val="22"/>
        </w:rPr>
        <w:t>Felhívom szíves figyelmét a jelen ajánlatkérésben foglalt előírások és feltételek alapos áttekintésére és kérem, hogy ajánlatát a leírtak figyelembevételével tegye meg.</w:t>
      </w:r>
    </w:p>
    <w:p w:rsidR="00F1604F" w:rsidRPr="005E7DCE" w:rsidRDefault="00F1604F" w:rsidP="00F1604F">
      <w:pPr>
        <w:pStyle w:val="lfej"/>
        <w:tabs>
          <w:tab w:val="clear" w:pos="4536"/>
          <w:tab w:val="clear" w:pos="9072"/>
          <w:tab w:val="left" w:pos="4860"/>
        </w:tabs>
        <w:jc w:val="both"/>
        <w:rPr>
          <w:sz w:val="22"/>
          <w:szCs w:val="22"/>
        </w:rPr>
      </w:pPr>
    </w:p>
    <w:p w:rsidR="00F1604F" w:rsidRPr="005E7DCE" w:rsidRDefault="00F1604F" w:rsidP="00F1604F">
      <w:pPr>
        <w:pStyle w:val="lfej"/>
        <w:tabs>
          <w:tab w:val="clear" w:pos="4536"/>
          <w:tab w:val="clear" w:pos="9072"/>
          <w:tab w:val="left" w:pos="4860"/>
        </w:tabs>
        <w:jc w:val="both"/>
        <w:rPr>
          <w:sz w:val="22"/>
          <w:szCs w:val="22"/>
        </w:rPr>
      </w:pPr>
      <w:r w:rsidRPr="005E7DCE">
        <w:rPr>
          <w:sz w:val="22"/>
          <w:szCs w:val="22"/>
        </w:rPr>
        <w:t>Tiszaújváros, 201</w:t>
      </w:r>
      <w:r w:rsidR="007335F4" w:rsidRPr="005E7DCE">
        <w:rPr>
          <w:sz w:val="22"/>
          <w:szCs w:val="22"/>
        </w:rPr>
        <w:t>9</w:t>
      </w:r>
      <w:r w:rsidR="00951F5C" w:rsidRPr="005E7DCE">
        <w:rPr>
          <w:sz w:val="22"/>
          <w:szCs w:val="22"/>
        </w:rPr>
        <w:t xml:space="preserve">. </w:t>
      </w:r>
      <w:r w:rsidR="00F15428" w:rsidRPr="005E7DCE">
        <w:rPr>
          <w:sz w:val="22"/>
          <w:szCs w:val="22"/>
        </w:rPr>
        <w:t>szeptember</w:t>
      </w:r>
      <w:r w:rsidR="00951F5C" w:rsidRPr="005E7DCE">
        <w:rPr>
          <w:sz w:val="22"/>
          <w:szCs w:val="22"/>
        </w:rPr>
        <w:t xml:space="preserve"> hó </w:t>
      </w:r>
      <w:r w:rsidR="00EA2573" w:rsidRPr="005E7DCE">
        <w:rPr>
          <w:sz w:val="22"/>
          <w:szCs w:val="22"/>
        </w:rPr>
        <w:t>2</w:t>
      </w:r>
      <w:r w:rsidR="005E7DCE" w:rsidRPr="005E7DCE">
        <w:rPr>
          <w:sz w:val="22"/>
          <w:szCs w:val="22"/>
        </w:rPr>
        <w:t>6</w:t>
      </w:r>
      <w:r w:rsidR="00F02410" w:rsidRPr="005E7DCE">
        <w:rPr>
          <w:sz w:val="22"/>
          <w:szCs w:val="22"/>
        </w:rPr>
        <w:t>.</w:t>
      </w:r>
      <w:r w:rsidRPr="005E7DCE">
        <w:rPr>
          <w:sz w:val="22"/>
          <w:szCs w:val="22"/>
        </w:rPr>
        <w:t xml:space="preserve"> nap</w:t>
      </w:r>
    </w:p>
    <w:p w:rsidR="00F1604F" w:rsidRPr="005E7DCE" w:rsidRDefault="00F1604F" w:rsidP="00F1604F">
      <w:pPr>
        <w:pStyle w:val="lfej"/>
        <w:tabs>
          <w:tab w:val="clear" w:pos="4536"/>
          <w:tab w:val="clear" w:pos="9072"/>
          <w:tab w:val="left" w:pos="4860"/>
        </w:tabs>
        <w:jc w:val="both"/>
        <w:rPr>
          <w:sz w:val="22"/>
          <w:szCs w:val="22"/>
        </w:rPr>
      </w:pPr>
    </w:p>
    <w:p w:rsidR="005B261D" w:rsidRPr="005E7DCE" w:rsidRDefault="005B261D" w:rsidP="00F1604F">
      <w:pPr>
        <w:pStyle w:val="lfej"/>
        <w:tabs>
          <w:tab w:val="clear" w:pos="4536"/>
          <w:tab w:val="clear" w:pos="9072"/>
          <w:tab w:val="left" w:pos="4860"/>
        </w:tabs>
        <w:jc w:val="both"/>
        <w:rPr>
          <w:sz w:val="22"/>
          <w:szCs w:val="22"/>
        </w:rPr>
      </w:pPr>
    </w:p>
    <w:p w:rsidR="00F1604F" w:rsidRPr="005E7DCE" w:rsidRDefault="00391516" w:rsidP="00391516">
      <w:pPr>
        <w:pStyle w:val="lfej"/>
        <w:tabs>
          <w:tab w:val="clear" w:pos="4536"/>
          <w:tab w:val="clear" w:pos="9072"/>
          <w:tab w:val="left" w:pos="4860"/>
        </w:tabs>
        <w:rPr>
          <w:sz w:val="22"/>
          <w:szCs w:val="22"/>
        </w:rPr>
      </w:pPr>
      <w:r w:rsidRPr="005E7DCE">
        <w:rPr>
          <w:sz w:val="22"/>
          <w:szCs w:val="22"/>
        </w:rPr>
        <w:t xml:space="preserve">                                             </w:t>
      </w:r>
      <w:r w:rsidR="00F1604F" w:rsidRPr="005E7DCE">
        <w:rPr>
          <w:sz w:val="22"/>
          <w:szCs w:val="22"/>
        </w:rPr>
        <w:t>Tisztelettel:</w:t>
      </w:r>
    </w:p>
    <w:p w:rsidR="00F1604F" w:rsidRDefault="00F1604F" w:rsidP="00F1604F">
      <w:pPr>
        <w:pStyle w:val="lfej"/>
        <w:tabs>
          <w:tab w:val="clear" w:pos="4536"/>
          <w:tab w:val="clear" w:pos="9072"/>
          <w:tab w:val="left" w:pos="4860"/>
        </w:tabs>
        <w:jc w:val="both"/>
        <w:rPr>
          <w:sz w:val="22"/>
          <w:szCs w:val="22"/>
        </w:rPr>
      </w:pPr>
    </w:p>
    <w:p w:rsidR="00F37A71" w:rsidRDefault="00F37A71" w:rsidP="00F1604F">
      <w:pPr>
        <w:pStyle w:val="lfej"/>
        <w:tabs>
          <w:tab w:val="clear" w:pos="4536"/>
          <w:tab w:val="clear" w:pos="9072"/>
          <w:tab w:val="left" w:pos="4860"/>
        </w:tabs>
        <w:jc w:val="both"/>
        <w:rPr>
          <w:sz w:val="22"/>
          <w:szCs w:val="22"/>
        </w:rPr>
      </w:pPr>
    </w:p>
    <w:p w:rsidR="00F37A71" w:rsidRPr="005E7DCE" w:rsidRDefault="00F37A71" w:rsidP="00F1604F">
      <w:pPr>
        <w:pStyle w:val="lfej"/>
        <w:tabs>
          <w:tab w:val="clear" w:pos="4536"/>
          <w:tab w:val="clear" w:pos="9072"/>
          <w:tab w:val="left" w:pos="4860"/>
        </w:tabs>
        <w:jc w:val="both"/>
        <w:rPr>
          <w:sz w:val="22"/>
          <w:szCs w:val="22"/>
        </w:rPr>
      </w:pPr>
    </w:p>
    <w:p w:rsidR="00F1604F" w:rsidRPr="005E7DCE" w:rsidRDefault="007335F4" w:rsidP="007335F4">
      <w:pPr>
        <w:pStyle w:val="lfej"/>
        <w:tabs>
          <w:tab w:val="clear" w:pos="9072"/>
          <w:tab w:val="left" w:pos="4536"/>
          <w:tab w:val="center" w:pos="7655"/>
        </w:tabs>
        <w:jc w:val="both"/>
        <w:rPr>
          <w:sz w:val="22"/>
          <w:szCs w:val="22"/>
        </w:rPr>
      </w:pPr>
      <w:r w:rsidRPr="005E7DCE">
        <w:rPr>
          <w:sz w:val="22"/>
          <w:szCs w:val="22"/>
        </w:rPr>
        <w:tab/>
      </w:r>
      <w:r w:rsidR="00391516" w:rsidRPr="005E7DCE">
        <w:rPr>
          <w:sz w:val="22"/>
          <w:szCs w:val="22"/>
        </w:rPr>
        <w:t>_______________</w:t>
      </w:r>
      <w:r w:rsidR="00F1604F" w:rsidRPr="005E7DCE">
        <w:rPr>
          <w:sz w:val="22"/>
          <w:szCs w:val="22"/>
        </w:rPr>
        <w:t>_________________</w:t>
      </w:r>
    </w:p>
    <w:p w:rsidR="00F1604F" w:rsidRPr="005E7DCE" w:rsidRDefault="007335F4" w:rsidP="007335F4">
      <w:pPr>
        <w:pStyle w:val="lfej"/>
        <w:tabs>
          <w:tab w:val="clear" w:pos="9072"/>
          <w:tab w:val="left" w:pos="4536"/>
          <w:tab w:val="center" w:pos="7655"/>
        </w:tabs>
        <w:jc w:val="both"/>
        <w:rPr>
          <w:b/>
          <w:sz w:val="22"/>
          <w:szCs w:val="22"/>
        </w:rPr>
      </w:pPr>
      <w:r w:rsidRPr="005E7DCE">
        <w:rPr>
          <w:b/>
          <w:sz w:val="22"/>
          <w:szCs w:val="22"/>
        </w:rPr>
        <w:tab/>
      </w:r>
      <w:r w:rsidRPr="005E7DCE">
        <w:rPr>
          <w:b/>
          <w:sz w:val="22"/>
          <w:szCs w:val="22"/>
        </w:rPr>
        <w:tab/>
      </w:r>
      <w:r w:rsidR="00391516" w:rsidRPr="005E7DCE">
        <w:rPr>
          <w:b/>
          <w:sz w:val="22"/>
          <w:szCs w:val="22"/>
        </w:rPr>
        <w:t>Tiszaújváros</w:t>
      </w:r>
      <w:r w:rsidRPr="005E7DCE">
        <w:rPr>
          <w:b/>
          <w:sz w:val="22"/>
          <w:szCs w:val="22"/>
        </w:rPr>
        <w:t xml:space="preserve">i </w:t>
      </w:r>
      <w:proofErr w:type="spellStart"/>
      <w:r w:rsidRPr="005E7DCE">
        <w:rPr>
          <w:b/>
          <w:sz w:val="22"/>
          <w:szCs w:val="22"/>
        </w:rPr>
        <w:t>Sport-Park</w:t>
      </w:r>
      <w:proofErr w:type="spellEnd"/>
      <w:r w:rsidRPr="005E7DCE">
        <w:rPr>
          <w:b/>
          <w:sz w:val="22"/>
          <w:szCs w:val="22"/>
        </w:rPr>
        <w:t xml:space="preserve"> Nonprofit </w:t>
      </w:r>
      <w:proofErr w:type="gramStart"/>
      <w:r w:rsidRPr="005E7DCE">
        <w:rPr>
          <w:b/>
          <w:sz w:val="22"/>
          <w:szCs w:val="22"/>
        </w:rPr>
        <w:t>Kft.</w:t>
      </w:r>
      <w:r w:rsidR="00391516" w:rsidRPr="005E7DCE">
        <w:rPr>
          <w:b/>
          <w:sz w:val="22"/>
          <w:szCs w:val="22"/>
        </w:rPr>
        <w:tab/>
        <w:t xml:space="preserve">                     képviseletében</w:t>
      </w:r>
      <w:proofErr w:type="gramEnd"/>
    </w:p>
    <w:p w:rsidR="00391516" w:rsidRPr="005E7DCE" w:rsidRDefault="00391516" w:rsidP="00F1604F">
      <w:pPr>
        <w:pStyle w:val="lfej"/>
        <w:tabs>
          <w:tab w:val="clear" w:pos="4536"/>
          <w:tab w:val="clear" w:pos="9072"/>
          <w:tab w:val="left" w:pos="4860"/>
          <w:tab w:val="center" w:pos="7655"/>
        </w:tabs>
        <w:jc w:val="both"/>
        <w:rPr>
          <w:b/>
          <w:sz w:val="22"/>
          <w:szCs w:val="22"/>
        </w:rPr>
      </w:pPr>
      <w:r w:rsidRPr="005E7DCE">
        <w:rPr>
          <w:b/>
          <w:sz w:val="22"/>
          <w:szCs w:val="22"/>
        </w:rPr>
        <w:tab/>
      </w:r>
      <w:r w:rsidR="007335F4" w:rsidRPr="005E7DCE">
        <w:rPr>
          <w:b/>
          <w:sz w:val="22"/>
          <w:szCs w:val="22"/>
        </w:rPr>
        <w:t xml:space="preserve">          Gál Csaba ügyvezető</w:t>
      </w:r>
    </w:p>
    <w:p w:rsidR="002E5FF9" w:rsidRPr="005E7DCE" w:rsidRDefault="002E5FF9" w:rsidP="00F1604F">
      <w:pPr>
        <w:pStyle w:val="lfej"/>
        <w:tabs>
          <w:tab w:val="clear" w:pos="4536"/>
          <w:tab w:val="clear" w:pos="9072"/>
          <w:tab w:val="left" w:pos="4860"/>
          <w:tab w:val="center" w:pos="7655"/>
        </w:tabs>
        <w:jc w:val="both"/>
        <w:rPr>
          <w:b/>
          <w:sz w:val="22"/>
          <w:szCs w:val="22"/>
        </w:rPr>
      </w:pPr>
    </w:p>
    <w:p w:rsidR="00391516" w:rsidRPr="005E7DCE" w:rsidRDefault="00391516" w:rsidP="00F1604F">
      <w:pPr>
        <w:pStyle w:val="lfej"/>
        <w:tabs>
          <w:tab w:val="clear" w:pos="4536"/>
          <w:tab w:val="clear" w:pos="9072"/>
          <w:tab w:val="left" w:pos="4860"/>
          <w:tab w:val="center" w:pos="7655"/>
        </w:tabs>
        <w:jc w:val="both"/>
        <w:rPr>
          <w:b/>
          <w:sz w:val="22"/>
          <w:szCs w:val="22"/>
        </w:rPr>
      </w:pPr>
      <w:r w:rsidRPr="005E7DCE">
        <w:rPr>
          <w:b/>
          <w:sz w:val="22"/>
          <w:szCs w:val="22"/>
        </w:rPr>
        <w:tab/>
      </w:r>
      <w:r w:rsidRPr="005E7DCE">
        <w:rPr>
          <w:b/>
          <w:sz w:val="22"/>
          <w:szCs w:val="22"/>
        </w:rPr>
        <w:tab/>
      </w:r>
      <w:r w:rsidRPr="005E7DCE">
        <w:rPr>
          <w:b/>
          <w:sz w:val="22"/>
          <w:szCs w:val="22"/>
        </w:rPr>
        <w:tab/>
      </w:r>
    </w:p>
    <w:p w:rsidR="00F1604F" w:rsidRPr="005E7DCE" w:rsidRDefault="00F1604F" w:rsidP="00F1604F">
      <w:pPr>
        <w:pStyle w:val="lfej"/>
        <w:tabs>
          <w:tab w:val="clear" w:pos="4536"/>
          <w:tab w:val="clear" w:pos="9072"/>
          <w:tab w:val="left" w:pos="4860"/>
          <w:tab w:val="center" w:pos="7655"/>
        </w:tabs>
        <w:jc w:val="both"/>
        <w:rPr>
          <w:sz w:val="22"/>
          <w:szCs w:val="22"/>
        </w:rPr>
      </w:pPr>
      <w:r w:rsidRPr="005E7DCE">
        <w:rPr>
          <w:sz w:val="22"/>
          <w:szCs w:val="22"/>
        </w:rPr>
        <w:t>Mellékletek:</w:t>
      </w:r>
    </w:p>
    <w:p w:rsidR="00F1604F" w:rsidRPr="005E7DCE" w:rsidRDefault="00F1604F" w:rsidP="00F1604F">
      <w:pPr>
        <w:pStyle w:val="lfej"/>
        <w:tabs>
          <w:tab w:val="clear" w:pos="4536"/>
          <w:tab w:val="clear" w:pos="9072"/>
          <w:tab w:val="left" w:pos="4860"/>
          <w:tab w:val="center" w:pos="7655"/>
        </w:tabs>
        <w:jc w:val="both"/>
        <w:rPr>
          <w:sz w:val="22"/>
          <w:szCs w:val="22"/>
        </w:rPr>
      </w:pPr>
    </w:p>
    <w:p w:rsidR="00FC11E8" w:rsidRPr="005E7DCE" w:rsidRDefault="00FC11E8" w:rsidP="00FC11E8">
      <w:pPr>
        <w:pStyle w:val="lfej"/>
        <w:numPr>
          <w:ilvl w:val="0"/>
          <w:numId w:val="22"/>
        </w:numPr>
        <w:tabs>
          <w:tab w:val="clear" w:pos="4536"/>
          <w:tab w:val="left" w:pos="4860"/>
          <w:tab w:val="center" w:pos="7655"/>
        </w:tabs>
        <w:jc w:val="both"/>
        <w:rPr>
          <w:sz w:val="22"/>
          <w:szCs w:val="22"/>
        </w:rPr>
      </w:pPr>
      <w:r w:rsidRPr="005E7DCE">
        <w:rPr>
          <w:sz w:val="22"/>
          <w:szCs w:val="22"/>
        </w:rPr>
        <w:t>Nyilatkozat kizáró okok hatálya alá nem tartozásról</w:t>
      </w:r>
    </w:p>
    <w:p w:rsidR="00FC11E8" w:rsidRPr="005E7DCE" w:rsidRDefault="00FC11E8" w:rsidP="00FC11E8">
      <w:pPr>
        <w:pStyle w:val="lfej"/>
        <w:numPr>
          <w:ilvl w:val="0"/>
          <w:numId w:val="22"/>
        </w:numPr>
        <w:tabs>
          <w:tab w:val="clear" w:pos="4536"/>
          <w:tab w:val="left" w:pos="4860"/>
          <w:tab w:val="center" w:pos="7655"/>
        </w:tabs>
        <w:jc w:val="both"/>
        <w:rPr>
          <w:sz w:val="22"/>
          <w:szCs w:val="22"/>
        </w:rPr>
      </w:pPr>
      <w:r w:rsidRPr="005E7DCE">
        <w:rPr>
          <w:sz w:val="22"/>
          <w:szCs w:val="22"/>
        </w:rPr>
        <w:t>Tartozásmentességre vonatkozó nyilatkozat</w:t>
      </w:r>
    </w:p>
    <w:p w:rsidR="0080780B" w:rsidRPr="005E7DCE" w:rsidRDefault="0080780B" w:rsidP="0080780B">
      <w:pPr>
        <w:pStyle w:val="lfej"/>
        <w:numPr>
          <w:ilvl w:val="0"/>
          <w:numId w:val="22"/>
        </w:numPr>
        <w:tabs>
          <w:tab w:val="clear" w:pos="4536"/>
          <w:tab w:val="clear" w:pos="9072"/>
          <w:tab w:val="left" w:pos="4860"/>
          <w:tab w:val="center" w:pos="7655"/>
        </w:tabs>
        <w:jc w:val="both"/>
        <w:rPr>
          <w:sz w:val="22"/>
          <w:szCs w:val="22"/>
        </w:rPr>
      </w:pPr>
      <w:r w:rsidRPr="005E7DCE">
        <w:rPr>
          <w:sz w:val="22"/>
          <w:szCs w:val="22"/>
        </w:rPr>
        <w:t>Adatvédelmi tájékoztató adatkezelésről</w:t>
      </w:r>
    </w:p>
    <w:p w:rsidR="0080780B" w:rsidRPr="005E7DCE" w:rsidRDefault="0080780B" w:rsidP="0080780B">
      <w:pPr>
        <w:pStyle w:val="lfej"/>
        <w:numPr>
          <w:ilvl w:val="0"/>
          <w:numId w:val="22"/>
        </w:numPr>
        <w:tabs>
          <w:tab w:val="clear" w:pos="4536"/>
          <w:tab w:val="clear" w:pos="9072"/>
          <w:tab w:val="left" w:pos="4860"/>
          <w:tab w:val="center" w:pos="7655"/>
        </w:tabs>
        <w:jc w:val="both"/>
        <w:rPr>
          <w:sz w:val="22"/>
          <w:szCs w:val="22"/>
        </w:rPr>
      </w:pPr>
      <w:r w:rsidRPr="005E7DCE">
        <w:rPr>
          <w:sz w:val="22"/>
          <w:szCs w:val="22"/>
        </w:rPr>
        <w:t>Hozzájáruló nyilatkozat személyes adatok kezeléséről</w:t>
      </w:r>
    </w:p>
    <w:p w:rsidR="00B276A7" w:rsidRPr="005E7DCE" w:rsidRDefault="00B276A7" w:rsidP="00783146">
      <w:pPr>
        <w:pStyle w:val="lfej"/>
        <w:numPr>
          <w:ilvl w:val="0"/>
          <w:numId w:val="22"/>
        </w:numPr>
        <w:tabs>
          <w:tab w:val="clear" w:pos="4536"/>
          <w:tab w:val="clear" w:pos="9072"/>
          <w:tab w:val="left" w:pos="4860"/>
          <w:tab w:val="center" w:pos="7655"/>
        </w:tabs>
        <w:jc w:val="both"/>
        <w:rPr>
          <w:sz w:val="22"/>
          <w:szCs w:val="22"/>
        </w:rPr>
      </w:pPr>
      <w:r w:rsidRPr="005E7DCE">
        <w:rPr>
          <w:sz w:val="22"/>
          <w:szCs w:val="22"/>
        </w:rPr>
        <w:t>Ajánlattételi adatlap</w:t>
      </w:r>
    </w:p>
    <w:p w:rsidR="00B547CA" w:rsidRPr="005E7DCE" w:rsidRDefault="00B547CA" w:rsidP="00B547CA">
      <w:pPr>
        <w:pStyle w:val="lfej"/>
        <w:tabs>
          <w:tab w:val="clear" w:pos="4536"/>
          <w:tab w:val="left" w:pos="4860"/>
          <w:tab w:val="center" w:pos="7655"/>
        </w:tabs>
        <w:jc w:val="both"/>
        <w:rPr>
          <w:sz w:val="22"/>
          <w:szCs w:val="22"/>
        </w:rPr>
      </w:pPr>
    </w:p>
    <w:p w:rsidR="00B547CA" w:rsidRPr="005E7DCE" w:rsidRDefault="00B547CA" w:rsidP="00B547CA">
      <w:pPr>
        <w:pStyle w:val="lfej"/>
        <w:tabs>
          <w:tab w:val="clear" w:pos="4536"/>
          <w:tab w:val="left" w:pos="4860"/>
          <w:tab w:val="center" w:pos="7655"/>
        </w:tabs>
        <w:jc w:val="both"/>
        <w:rPr>
          <w:sz w:val="22"/>
          <w:szCs w:val="22"/>
        </w:rPr>
      </w:pPr>
    </w:p>
    <w:sectPr w:rsidR="00B547CA" w:rsidRPr="005E7DCE" w:rsidSect="008571B7">
      <w:headerReference w:type="default" r:id="rId11"/>
      <w:footerReference w:type="default" r:id="rId12"/>
      <w:pgSz w:w="11906" w:h="16838"/>
      <w:pgMar w:top="567" w:right="1417" w:bottom="42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73F" w:rsidRDefault="00E1073F" w:rsidP="001A0A5A">
      <w:r>
        <w:separator/>
      </w:r>
    </w:p>
  </w:endnote>
  <w:endnote w:type="continuationSeparator" w:id="0">
    <w:p w:rsidR="00E1073F" w:rsidRDefault="00E1073F"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9298"/>
      <w:docPartObj>
        <w:docPartGallery w:val="Page Numbers (Bottom of Page)"/>
        <w:docPartUnique/>
      </w:docPartObj>
    </w:sdtPr>
    <w:sdtEndPr/>
    <w:sdtContent>
      <w:p w:rsidR="005B7791" w:rsidRDefault="005B7791">
        <w:pPr>
          <w:pStyle w:val="llb"/>
          <w:jc w:val="center"/>
        </w:pPr>
        <w:r>
          <w:fldChar w:fldCharType="begin"/>
        </w:r>
        <w:r>
          <w:instrText>PAGE   \* MERGEFORMAT</w:instrText>
        </w:r>
        <w:r>
          <w:fldChar w:fldCharType="separate"/>
        </w:r>
        <w:r w:rsidR="00E663B2">
          <w:rPr>
            <w:noProof/>
          </w:rPr>
          <w:t>7</w:t>
        </w:r>
        <w:r>
          <w:fldChar w:fldCharType="end"/>
        </w:r>
      </w:p>
    </w:sdtContent>
  </w:sdt>
  <w:p w:rsidR="005B7791" w:rsidRDefault="005B77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73F" w:rsidRDefault="00E1073F" w:rsidP="001A0A5A">
      <w:r>
        <w:separator/>
      </w:r>
    </w:p>
  </w:footnote>
  <w:footnote w:type="continuationSeparator" w:id="0">
    <w:p w:rsidR="00E1073F" w:rsidRDefault="00E1073F" w:rsidP="001A0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74" w:rsidRDefault="005D3174" w:rsidP="001A0A5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863178"/>
    <w:multiLevelType w:val="hybridMultilevel"/>
    <w:tmpl w:val="2F682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E3426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068F6"/>
    <w:multiLevelType w:val="hybridMultilevel"/>
    <w:tmpl w:val="88B4C1C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CC613A7"/>
    <w:multiLevelType w:val="hybridMultilevel"/>
    <w:tmpl w:val="1E085E52"/>
    <w:lvl w:ilvl="0" w:tplc="C326FE6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203C4B5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4DB2C14"/>
    <w:multiLevelType w:val="hybridMultilevel"/>
    <w:tmpl w:val="93A6B590"/>
    <w:lvl w:ilvl="0" w:tplc="D3C83E1A">
      <w:start w:val="1"/>
      <w:numFmt w:val="upperRoman"/>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86C6856"/>
    <w:multiLevelType w:val="hybridMultilevel"/>
    <w:tmpl w:val="0B96F35E"/>
    <w:lvl w:ilvl="0" w:tplc="2AC072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336F5E79"/>
    <w:multiLevelType w:val="hybridMultilevel"/>
    <w:tmpl w:val="2B5A91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7E3516E"/>
    <w:multiLevelType w:val="hybridMultilevel"/>
    <w:tmpl w:val="4A0404E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9273A24"/>
    <w:multiLevelType w:val="hybridMultilevel"/>
    <w:tmpl w:val="473AC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9326314"/>
    <w:multiLevelType w:val="hybridMultilevel"/>
    <w:tmpl w:val="AAA03B8C"/>
    <w:lvl w:ilvl="0" w:tplc="A290D67A">
      <w:start w:val="1"/>
      <w:numFmt w:val="lowerLetter"/>
      <w:lvlText w:val="%1)"/>
      <w:lvlJc w:val="left"/>
      <w:pPr>
        <w:tabs>
          <w:tab w:val="num" w:pos="643"/>
        </w:tabs>
        <w:ind w:left="643" w:hanging="360"/>
      </w:pPr>
      <w:rPr>
        <w:rFonts w:hint="default"/>
      </w:rPr>
    </w:lvl>
    <w:lvl w:ilvl="1" w:tplc="040E0019" w:tentative="1">
      <w:start w:val="1"/>
      <w:numFmt w:val="lowerLetter"/>
      <w:lvlText w:val="%2."/>
      <w:lvlJc w:val="left"/>
      <w:pPr>
        <w:tabs>
          <w:tab w:val="num" w:pos="1363"/>
        </w:tabs>
        <w:ind w:left="1363" w:hanging="360"/>
      </w:pPr>
    </w:lvl>
    <w:lvl w:ilvl="2" w:tplc="040E001B" w:tentative="1">
      <w:start w:val="1"/>
      <w:numFmt w:val="lowerRoman"/>
      <w:lvlText w:val="%3."/>
      <w:lvlJc w:val="right"/>
      <w:pPr>
        <w:tabs>
          <w:tab w:val="num" w:pos="2083"/>
        </w:tabs>
        <w:ind w:left="2083" w:hanging="180"/>
      </w:pPr>
    </w:lvl>
    <w:lvl w:ilvl="3" w:tplc="040E000F" w:tentative="1">
      <w:start w:val="1"/>
      <w:numFmt w:val="decimal"/>
      <w:lvlText w:val="%4."/>
      <w:lvlJc w:val="left"/>
      <w:pPr>
        <w:tabs>
          <w:tab w:val="num" w:pos="2803"/>
        </w:tabs>
        <w:ind w:left="2803" w:hanging="360"/>
      </w:pPr>
    </w:lvl>
    <w:lvl w:ilvl="4" w:tplc="040E0019" w:tentative="1">
      <w:start w:val="1"/>
      <w:numFmt w:val="lowerLetter"/>
      <w:lvlText w:val="%5."/>
      <w:lvlJc w:val="left"/>
      <w:pPr>
        <w:tabs>
          <w:tab w:val="num" w:pos="3523"/>
        </w:tabs>
        <w:ind w:left="3523" w:hanging="360"/>
      </w:pPr>
    </w:lvl>
    <w:lvl w:ilvl="5" w:tplc="040E001B" w:tentative="1">
      <w:start w:val="1"/>
      <w:numFmt w:val="lowerRoman"/>
      <w:lvlText w:val="%6."/>
      <w:lvlJc w:val="right"/>
      <w:pPr>
        <w:tabs>
          <w:tab w:val="num" w:pos="4243"/>
        </w:tabs>
        <w:ind w:left="4243" w:hanging="180"/>
      </w:pPr>
    </w:lvl>
    <w:lvl w:ilvl="6" w:tplc="040E000F" w:tentative="1">
      <w:start w:val="1"/>
      <w:numFmt w:val="decimal"/>
      <w:lvlText w:val="%7."/>
      <w:lvlJc w:val="left"/>
      <w:pPr>
        <w:tabs>
          <w:tab w:val="num" w:pos="4963"/>
        </w:tabs>
        <w:ind w:left="4963" w:hanging="360"/>
      </w:pPr>
    </w:lvl>
    <w:lvl w:ilvl="7" w:tplc="040E0019" w:tentative="1">
      <w:start w:val="1"/>
      <w:numFmt w:val="lowerLetter"/>
      <w:lvlText w:val="%8."/>
      <w:lvlJc w:val="left"/>
      <w:pPr>
        <w:tabs>
          <w:tab w:val="num" w:pos="5683"/>
        </w:tabs>
        <w:ind w:left="5683" w:hanging="360"/>
      </w:pPr>
    </w:lvl>
    <w:lvl w:ilvl="8" w:tplc="040E001B" w:tentative="1">
      <w:start w:val="1"/>
      <w:numFmt w:val="lowerRoman"/>
      <w:lvlText w:val="%9."/>
      <w:lvlJc w:val="right"/>
      <w:pPr>
        <w:tabs>
          <w:tab w:val="num" w:pos="6403"/>
        </w:tabs>
        <w:ind w:left="6403" w:hanging="180"/>
      </w:pPr>
    </w:lvl>
  </w:abstractNum>
  <w:abstractNum w:abstractNumId="13">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EE46DA3"/>
    <w:multiLevelType w:val="hybridMultilevel"/>
    <w:tmpl w:val="CE4E1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6">
    <w:nsid w:val="4BFC491C"/>
    <w:multiLevelType w:val="hybridMultilevel"/>
    <w:tmpl w:val="16B6A4D6"/>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7">
    <w:nsid w:val="4F414077"/>
    <w:multiLevelType w:val="hybridMultilevel"/>
    <w:tmpl w:val="AEA8D89A"/>
    <w:lvl w:ilvl="0" w:tplc="D3C83E1A">
      <w:start w:val="1"/>
      <w:numFmt w:val="upperRoman"/>
      <w:lvlText w:val="%1."/>
      <w:lvlJc w:val="left"/>
      <w:pPr>
        <w:ind w:left="1500" w:hanging="360"/>
      </w:pPr>
      <w:rPr>
        <w:rFonts w:hint="default"/>
        <w:b/>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8">
    <w:nsid w:val="4F623456"/>
    <w:multiLevelType w:val="hybridMultilevel"/>
    <w:tmpl w:val="FA1A40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0A75A8F"/>
    <w:multiLevelType w:val="hybridMultilevel"/>
    <w:tmpl w:val="EE2241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59932257"/>
    <w:multiLevelType w:val="hybridMultilevel"/>
    <w:tmpl w:val="3A564166"/>
    <w:lvl w:ilvl="0" w:tplc="B13CE836">
      <w:start w:val="5"/>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5E035EA3"/>
    <w:multiLevelType w:val="hybridMultilevel"/>
    <w:tmpl w:val="59847C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nsid w:val="66C906E5"/>
    <w:multiLevelType w:val="hybridMultilevel"/>
    <w:tmpl w:val="4992E576"/>
    <w:lvl w:ilvl="0" w:tplc="040E0017">
      <w:start w:val="1"/>
      <w:numFmt w:val="lowerLetter"/>
      <w:lvlText w:val="%1)"/>
      <w:lvlJc w:val="left"/>
      <w:pPr>
        <w:ind w:left="36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69A9424B"/>
    <w:multiLevelType w:val="hybridMultilevel"/>
    <w:tmpl w:val="D932EA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4">
    <w:nsid w:val="6E1B6044"/>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5">
    <w:nsid w:val="74EB26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7926635"/>
    <w:multiLevelType w:val="hybridMultilevel"/>
    <w:tmpl w:val="78B2DA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15"/>
  </w:num>
  <w:num w:numId="5">
    <w:abstractNumId w:val="10"/>
  </w:num>
  <w:num w:numId="6">
    <w:abstractNumId w:val="25"/>
  </w:num>
  <w:num w:numId="7">
    <w:abstractNumId w:val="2"/>
  </w:num>
  <w:num w:numId="8">
    <w:abstractNumId w:val="16"/>
  </w:num>
  <w:num w:numId="9">
    <w:abstractNumId w:val="7"/>
  </w:num>
  <w:num w:numId="10">
    <w:abstractNumId w:val="5"/>
  </w:num>
  <w:num w:numId="11">
    <w:abstractNumId w:val="1"/>
  </w:num>
  <w:num w:numId="12">
    <w:abstractNumId w:val="20"/>
  </w:num>
  <w:num w:numId="13">
    <w:abstractNumId w:val="17"/>
  </w:num>
  <w:num w:numId="14">
    <w:abstractNumId w:val="6"/>
  </w:num>
  <w:num w:numId="15">
    <w:abstractNumId w:val="4"/>
  </w:num>
  <w:num w:numId="16">
    <w:abstractNumId w:val="23"/>
  </w:num>
  <w:num w:numId="17">
    <w:abstractNumId w:val="9"/>
  </w:num>
  <w:num w:numId="18">
    <w:abstractNumId w:val="11"/>
  </w:num>
  <w:num w:numId="19">
    <w:abstractNumId w:val="18"/>
  </w:num>
  <w:num w:numId="20">
    <w:abstractNumId w:val="14"/>
  </w:num>
  <w:num w:numId="21">
    <w:abstractNumId w:val="1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1C69"/>
    <w:rsid w:val="00005F92"/>
    <w:rsid w:val="00033131"/>
    <w:rsid w:val="000366FC"/>
    <w:rsid w:val="00036BF1"/>
    <w:rsid w:val="00042625"/>
    <w:rsid w:val="00042FB7"/>
    <w:rsid w:val="0005440F"/>
    <w:rsid w:val="00061D90"/>
    <w:rsid w:val="00071053"/>
    <w:rsid w:val="000834A0"/>
    <w:rsid w:val="00097182"/>
    <w:rsid w:val="000A6A5C"/>
    <w:rsid w:val="000B5A1F"/>
    <w:rsid w:val="000C1AD1"/>
    <w:rsid w:val="000D4A31"/>
    <w:rsid w:val="00101391"/>
    <w:rsid w:val="00106E7A"/>
    <w:rsid w:val="00121028"/>
    <w:rsid w:val="00127303"/>
    <w:rsid w:val="001343E6"/>
    <w:rsid w:val="00145A6E"/>
    <w:rsid w:val="00146651"/>
    <w:rsid w:val="00157C13"/>
    <w:rsid w:val="00182D35"/>
    <w:rsid w:val="00186331"/>
    <w:rsid w:val="0019056D"/>
    <w:rsid w:val="001A0A5A"/>
    <w:rsid w:val="001A7722"/>
    <w:rsid w:val="001B6CAC"/>
    <w:rsid w:val="001D5130"/>
    <w:rsid w:val="001D666E"/>
    <w:rsid w:val="001E7DEE"/>
    <w:rsid w:val="0021171E"/>
    <w:rsid w:val="00234A4A"/>
    <w:rsid w:val="002442E0"/>
    <w:rsid w:val="002560AE"/>
    <w:rsid w:val="0026687D"/>
    <w:rsid w:val="00267A17"/>
    <w:rsid w:val="002734AD"/>
    <w:rsid w:val="00296B12"/>
    <w:rsid w:val="00296F7E"/>
    <w:rsid w:val="002A3008"/>
    <w:rsid w:val="002C1B20"/>
    <w:rsid w:val="002D5644"/>
    <w:rsid w:val="002D5673"/>
    <w:rsid w:val="002E5FF9"/>
    <w:rsid w:val="003012C7"/>
    <w:rsid w:val="00303D34"/>
    <w:rsid w:val="00305C96"/>
    <w:rsid w:val="00307D03"/>
    <w:rsid w:val="0032525A"/>
    <w:rsid w:val="0035675C"/>
    <w:rsid w:val="00372CB1"/>
    <w:rsid w:val="003773F5"/>
    <w:rsid w:val="00391516"/>
    <w:rsid w:val="003D288F"/>
    <w:rsid w:val="003F32BA"/>
    <w:rsid w:val="003F4C33"/>
    <w:rsid w:val="00415FA2"/>
    <w:rsid w:val="00433932"/>
    <w:rsid w:val="00433A8B"/>
    <w:rsid w:val="00440129"/>
    <w:rsid w:val="00440AFC"/>
    <w:rsid w:val="00454B11"/>
    <w:rsid w:val="00482268"/>
    <w:rsid w:val="004877D8"/>
    <w:rsid w:val="004B6738"/>
    <w:rsid w:val="004D0E02"/>
    <w:rsid w:val="004E3C54"/>
    <w:rsid w:val="005025D0"/>
    <w:rsid w:val="00510321"/>
    <w:rsid w:val="00520A2D"/>
    <w:rsid w:val="005433D9"/>
    <w:rsid w:val="00543F4B"/>
    <w:rsid w:val="005479EA"/>
    <w:rsid w:val="00577566"/>
    <w:rsid w:val="00577D28"/>
    <w:rsid w:val="005A5256"/>
    <w:rsid w:val="005A7957"/>
    <w:rsid w:val="005B261D"/>
    <w:rsid w:val="005B3C34"/>
    <w:rsid w:val="005B517B"/>
    <w:rsid w:val="005B7791"/>
    <w:rsid w:val="005C30BB"/>
    <w:rsid w:val="005D3174"/>
    <w:rsid w:val="005E0CAC"/>
    <w:rsid w:val="005E2EE8"/>
    <w:rsid w:val="005E7B57"/>
    <w:rsid w:val="005E7DCE"/>
    <w:rsid w:val="0060730A"/>
    <w:rsid w:val="006076F5"/>
    <w:rsid w:val="00615AB6"/>
    <w:rsid w:val="006512CE"/>
    <w:rsid w:val="0066129E"/>
    <w:rsid w:val="00664EAB"/>
    <w:rsid w:val="00670148"/>
    <w:rsid w:val="006706AF"/>
    <w:rsid w:val="0067135A"/>
    <w:rsid w:val="00696EA1"/>
    <w:rsid w:val="006D6E09"/>
    <w:rsid w:val="006E2959"/>
    <w:rsid w:val="006E2A6E"/>
    <w:rsid w:val="006E5F48"/>
    <w:rsid w:val="00721A3E"/>
    <w:rsid w:val="00730B12"/>
    <w:rsid w:val="007335F4"/>
    <w:rsid w:val="00734CDD"/>
    <w:rsid w:val="00737D0A"/>
    <w:rsid w:val="00740462"/>
    <w:rsid w:val="007571EA"/>
    <w:rsid w:val="007679EC"/>
    <w:rsid w:val="007804E5"/>
    <w:rsid w:val="00784170"/>
    <w:rsid w:val="007B12BF"/>
    <w:rsid w:val="007B3891"/>
    <w:rsid w:val="007F0B9A"/>
    <w:rsid w:val="0080098D"/>
    <w:rsid w:val="00800D87"/>
    <w:rsid w:val="0080780B"/>
    <w:rsid w:val="008105D2"/>
    <w:rsid w:val="008262C4"/>
    <w:rsid w:val="008302E0"/>
    <w:rsid w:val="008571B7"/>
    <w:rsid w:val="0086172A"/>
    <w:rsid w:val="00870270"/>
    <w:rsid w:val="008811E6"/>
    <w:rsid w:val="00893359"/>
    <w:rsid w:val="008968FA"/>
    <w:rsid w:val="008E67B7"/>
    <w:rsid w:val="008F2A16"/>
    <w:rsid w:val="009031FA"/>
    <w:rsid w:val="00906D8E"/>
    <w:rsid w:val="00917568"/>
    <w:rsid w:val="0092041E"/>
    <w:rsid w:val="00923389"/>
    <w:rsid w:val="00951F5C"/>
    <w:rsid w:val="00974093"/>
    <w:rsid w:val="00980005"/>
    <w:rsid w:val="009873EF"/>
    <w:rsid w:val="00994906"/>
    <w:rsid w:val="009F0091"/>
    <w:rsid w:val="00A00862"/>
    <w:rsid w:val="00A034E0"/>
    <w:rsid w:val="00A03DAC"/>
    <w:rsid w:val="00A0778E"/>
    <w:rsid w:val="00A16884"/>
    <w:rsid w:val="00A27102"/>
    <w:rsid w:val="00A302FE"/>
    <w:rsid w:val="00A86154"/>
    <w:rsid w:val="00A86F50"/>
    <w:rsid w:val="00A875CF"/>
    <w:rsid w:val="00AA0680"/>
    <w:rsid w:val="00AD5FCF"/>
    <w:rsid w:val="00B2362E"/>
    <w:rsid w:val="00B276A7"/>
    <w:rsid w:val="00B37833"/>
    <w:rsid w:val="00B4399E"/>
    <w:rsid w:val="00B547CA"/>
    <w:rsid w:val="00B57A12"/>
    <w:rsid w:val="00B66117"/>
    <w:rsid w:val="00B668F5"/>
    <w:rsid w:val="00B75E71"/>
    <w:rsid w:val="00B81774"/>
    <w:rsid w:val="00BA011E"/>
    <w:rsid w:val="00BB560E"/>
    <w:rsid w:val="00BD61A1"/>
    <w:rsid w:val="00BD6AE8"/>
    <w:rsid w:val="00BE4568"/>
    <w:rsid w:val="00C203AB"/>
    <w:rsid w:val="00C241DA"/>
    <w:rsid w:val="00C25A95"/>
    <w:rsid w:val="00C4012F"/>
    <w:rsid w:val="00C451AA"/>
    <w:rsid w:val="00C6435D"/>
    <w:rsid w:val="00C905D8"/>
    <w:rsid w:val="00C944B0"/>
    <w:rsid w:val="00CB699B"/>
    <w:rsid w:val="00CC0DA9"/>
    <w:rsid w:val="00CD1C09"/>
    <w:rsid w:val="00CF0619"/>
    <w:rsid w:val="00D0272C"/>
    <w:rsid w:val="00D25766"/>
    <w:rsid w:val="00D357F3"/>
    <w:rsid w:val="00D41F3A"/>
    <w:rsid w:val="00D4221F"/>
    <w:rsid w:val="00D8261B"/>
    <w:rsid w:val="00DD46BC"/>
    <w:rsid w:val="00DE3423"/>
    <w:rsid w:val="00E1073F"/>
    <w:rsid w:val="00E1613F"/>
    <w:rsid w:val="00E47A2F"/>
    <w:rsid w:val="00E663B2"/>
    <w:rsid w:val="00E672F3"/>
    <w:rsid w:val="00E674D5"/>
    <w:rsid w:val="00E75C52"/>
    <w:rsid w:val="00E75D75"/>
    <w:rsid w:val="00E7639A"/>
    <w:rsid w:val="00E92E03"/>
    <w:rsid w:val="00E968B7"/>
    <w:rsid w:val="00EA2573"/>
    <w:rsid w:val="00EA258E"/>
    <w:rsid w:val="00EA3638"/>
    <w:rsid w:val="00EC30BA"/>
    <w:rsid w:val="00EC7612"/>
    <w:rsid w:val="00EC7740"/>
    <w:rsid w:val="00EE3CF1"/>
    <w:rsid w:val="00F02410"/>
    <w:rsid w:val="00F15428"/>
    <w:rsid w:val="00F1604F"/>
    <w:rsid w:val="00F232BA"/>
    <w:rsid w:val="00F37A71"/>
    <w:rsid w:val="00F45205"/>
    <w:rsid w:val="00F50A68"/>
    <w:rsid w:val="00F54D49"/>
    <w:rsid w:val="00FA2A11"/>
    <w:rsid w:val="00FA50BA"/>
    <w:rsid w:val="00FB0C4D"/>
    <w:rsid w:val="00FC0D15"/>
    <w:rsid w:val="00FC11E8"/>
    <w:rsid w:val="00FC41C0"/>
    <w:rsid w:val="00FD7B53"/>
    <w:rsid w:val="00FE2AB5"/>
    <w:rsid w:val="00FF1375"/>
    <w:rsid w:val="00FF492D"/>
    <w:rsid w:val="00FF7B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 w:type="table" w:styleId="Rcsostblzat">
    <w:name w:val="Table Grid"/>
    <w:basedOn w:val="Normltblzat"/>
    <w:rsid w:val="004E3C5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 w:type="table" w:styleId="Rcsostblzat">
    <w:name w:val="Table Grid"/>
    <w:basedOn w:val="Normltblzat"/>
    <w:rsid w:val="004E3C5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526">
      <w:bodyDiv w:val="1"/>
      <w:marLeft w:val="0"/>
      <w:marRight w:val="0"/>
      <w:marTop w:val="0"/>
      <w:marBottom w:val="0"/>
      <w:divBdr>
        <w:top w:val="none" w:sz="0" w:space="0" w:color="auto"/>
        <w:left w:val="none" w:sz="0" w:space="0" w:color="auto"/>
        <w:bottom w:val="none" w:sz="0" w:space="0" w:color="auto"/>
        <w:right w:val="none" w:sz="0" w:space="0" w:color="auto"/>
      </w:divBdr>
      <w:divsChild>
        <w:div w:id="1445884639">
          <w:marLeft w:val="0"/>
          <w:marRight w:val="0"/>
          <w:marTop w:val="0"/>
          <w:marBottom w:val="0"/>
          <w:divBdr>
            <w:top w:val="none" w:sz="0" w:space="0" w:color="auto"/>
            <w:left w:val="none" w:sz="0" w:space="0" w:color="auto"/>
            <w:bottom w:val="none" w:sz="0" w:space="0" w:color="auto"/>
            <w:right w:val="none" w:sz="0" w:space="0" w:color="auto"/>
          </w:divBdr>
        </w:div>
      </w:divsChild>
    </w:div>
    <w:div w:id="230163217">
      <w:bodyDiv w:val="1"/>
      <w:marLeft w:val="0"/>
      <w:marRight w:val="0"/>
      <w:marTop w:val="0"/>
      <w:marBottom w:val="0"/>
      <w:divBdr>
        <w:top w:val="none" w:sz="0" w:space="0" w:color="auto"/>
        <w:left w:val="none" w:sz="0" w:space="0" w:color="auto"/>
        <w:bottom w:val="none" w:sz="0" w:space="0" w:color="auto"/>
        <w:right w:val="none" w:sz="0" w:space="0" w:color="auto"/>
      </w:divBdr>
    </w:div>
    <w:div w:id="252279934">
      <w:bodyDiv w:val="1"/>
      <w:marLeft w:val="0"/>
      <w:marRight w:val="0"/>
      <w:marTop w:val="0"/>
      <w:marBottom w:val="0"/>
      <w:divBdr>
        <w:top w:val="none" w:sz="0" w:space="0" w:color="auto"/>
        <w:left w:val="none" w:sz="0" w:space="0" w:color="auto"/>
        <w:bottom w:val="none" w:sz="0" w:space="0" w:color="auto"/>
        <w:right w:val="none" w:sz="0" w:space="0" w:color="auto"/>
      </w:divBdr>
    </w:div>
    <w:div w:id="271743589">
      <w:bodyDiv w:val="1"/>
      <w:marLeft w:val="0"/>
      <w:marRight w:val="0"/>
      <w:marTop w:val="0"/>
      <w:marBottom w:val="0"/>
      <w:divBdr>
        <w:top w:val="none" w:sz="0" w:space="0" w:color="auto"/>
        <w:left w:val="none" w:sz="0" w:space="0" w:color="auto"/>
        <w:bottom w:val="none" w:sz="0" w:space="0" w:color="auto"/>
        <w:right w:val="none" w:sz="0" w:space="0" w:color="auto"/>
      </w:divBdr>
    </w:div>
    <w:div w:id="278413082">
      <w:bodyDiv w:val="1"/>
      <w:marLeft w:val="0"/>
      <w:marRight w:val="0"/>
      <w:marTop w:val="0"/>
      <w:marBottom w:val="0"/>
      <w:divBdr>
        <w:top w:val="none" w:sz="0" w:space="0" w:color="auto"/>
        <w:left w:val="none" w:sz="0" w:space="0" w:color="auto"/>
        <w:bottom w:val="none" w:sz="0" w:space="0" w:color="auto"/>
        <w:right w:val="none" w:sz="0" w:space="0" w:color="auto"/>
      </w:divBdr>
    </w:div>
    <w:div w:id="431123356">
      <w:bodyDiv w:val="1"/>
      <w:marLeft w:val="0"/>
      <w:marRight w:val="0"/>
      <w:marTop w:val="0"/>
      <w:marBottom w:val="0"/>
      <w:divBdr>
        <w:top w:val="none" w:sz="0" w:space="0" w:color="auto"/>
        <w:left w:val="none" w:sz="0" w:space="0" w:color="auto"/>
        <w:bottom w:val="none" w:sz="0" w:space="0" w:color="auto"/>
        <w:right w:val="none" w:sz="0" w:space="0" w:color="auto"/>
      </w:divBdr>
    </w:div>
    <w:div w:id="493035705">
      <w:bodyDiv w:val="1"/>
      <w:marLeft w:val="0"/>
      <w:marRight w:val="0"/>
      <w:marTop w:val="0"/>
      <w:marBottom w:val="0"/>
      <w:divBdr>
        <w:top w:val="none" w:sz="0" w:space="0" w:color="auto"/>
        <w:left w:val="none" w:sz="0" w:space="0" w:color="auto"/>
        <w:bottom w:val="none" w:sz="0" w:space="0" w:color="auto"/>
        <w:right w:val="none" w:sz="0" w:space="0" w:color="auto"/>
      </w:divBdr>
    </w:div>
    <w:div w:id="1098477389">
      <w:bodyDiv w:val="1"/>
      <w:marLeft w:val="0"/>
      <w:marRight w:val="0"/>
      <w:marTop w:val="0"/>
      <w:marBottom w:val="0"/>
      <w:divBdr>
        <w:top w:val="none" w:sz="0" w:space="0" w:color="auto"/>
        <w:left w:val="none" w:sz="0" w:space="0" w:color="auto"/>
        <w:bottom w:val="none" w:sz="0" w:space="0" w:color="auto"/>
        <w:right w:val="none" w:sz="0" w:space="0" w:color="auto"/>
      </w:divBdr>
    </w:div>
    <w:div w:id="1141310858">
      <w:bodyDiv w:val="1"/>
      <w:marLeft w:val="0"/>
      <w:marRight w:val="0"/>
      <w:marTop w:val="0"/>
      <w:marBottom w:val="0"/>
      <w:divBdr>
        <w:top w:val="none" w:sz="0" w:space="0" w:color="auto"/>
        <w:left w:val="none" w:sz="0" w:space="0" w:color="auto"/>
        <w:bottom w:val="none" w:sz="0" w:space="0" w:color="auto"/>
        <w:right w:val="none" w:sz="0" w:space="0" w:color="auto"/>
      </w:divBdr>
    </w:div>
    <w:div w:id="1875728509">
      <w:bodyDiv w:val="1"/>
      <w:marLeft w:val="0"/>
      <w:marRight w:val="0"/>
      <w:marTop w:val="0"/>
      <w:marBottom w:val="0"/>
      <w:divBdr>
        <w:top w:val="none" w:sz="0" w:space="0" w:color="auto"/>
        <w:left w:val="none" w:sz="0" w:space="0" w:color="auto"/>
        <w:bottom w:val="none" w:sz="0" w:space="0" w:color="auto"/>
        <w:right w:val="none" w:sz="0" w:space="0" w:color="auto"/>
      </w:divBdr>
    </w:div>
    <w:div w:id="2141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lyazat.gov.hu" TargetMode="External"/><Relationship Id="rId4" Type="http://schemas.microsoft.com/office/2007/relationships/stylesWithEffects" Target="stylesWithEffects.xml"/><Relationship Id="rId9" Type="http://schemas.openxmlformats.org/officeDocument/2006/relationships/hyperlink" Target="mailto:sportpark@sportpark.tiszaujvaros.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E23D7-CB61-4E7B-8021-0E83AB43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2694</Words>
  <Characters>18596</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Koncz Szabina</cp:lastModifiedBy>
  <cp:revision>7</cp:revision>
  <cp:lastPrinted>2019-04-08T08:35:00Z</cp:lastPrinted>
  <dcterms:created xsi:type="dcterms:W3CDTF">2019-09-26T06:13:00Z</dcterms:created>
  <dcterms:modified xsi:type="dcterms:W3CDTF">2019-09-26T12:25:00Z</dcterms:modified>
</cp:coreProperties>
</file>