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89DE79" w14:textId="77777777" w:rsidR="00172643" w:rsidRPr="003F4AD0" w:rsidRDefault="00172643" w:rsidP="00172643">
      <w:pPr>
        <w:pStyle w:val="lfej"/>
        <w:tabs>
          <w:tab w:val="clear" w:pos="4536"/>
          <w:tab w:val="clear" w:pos="9072"/>
          <w:tab w:val="left" w:pos="4860"/>
        </w:tabs>
        <w:spacing w:after="600"/>
        <w:jc w:val="center"/>
        <w:rPr>
          <w:b/>
          <w:sz w:val="26"/>
          <w:u w:val="single"/>
        </w:rPr>
      </w:pPr>
      <w:r w:rsidRPr="003F4AD0">
        <w:rPr>
          <w:b/>
          <w:sz w:val="26"/>
          <w:u w:val="single"/>
        </w:rPr>
        <w:t>A J Á N L A T K É R É S</w:t>
      </w:r>
      <w:r>
        <w:rPr>
          <w:b/>
          <w:sz w:val="26"/>
          <w:u w:val="single"/>
        </w:rPr>
        <w:t xml:space="preserve"> </w:t>
      </w:r>
    </w:p>
    <w:p w14:paraId="2328BEA5" w14:textId="77777777" w:rsidR="00172643" w:rsidRDefault="00172643" w:rsidP="00172643">
      <w:pPr>
        <w:pStyle w:val="lfej"/>
        <w:tabs>
          <w:tab w:val="clear" w:pos="4536"/>
          <w:tab w:val="clear" w:pos="9072"/>
          <w:tab w:val="left" w:pos="4860"/>
        </w:tabs>
        <w:spacing w:before="120"/>
        <w:rPr>
          <w:b/>
          <w:sz w:val="26"/>
        </w:rPr>
      </w:pPr>
      <w:r>
        <w:rPr>
          <w:b/>
          <w:sz w:val="26"/>
        </w:rPr>
        <w:t>Tisztelt Ajánlattevő!</w:t>
      </w:r>
    </w:p>
    <w:p w14:paraId="6D268EFD" w14:textId="77777777" w:rsidR="00172643" w:rsidRDefault="00172643" w:rsidP="00172643">
      <w:pPr>
        <w:pStyle w:val="lfej"/>
        <w:tabs>
          <w:tab w:val="clear" w:pos="4536"/>
          <w:tab w:val="clear" w:pos="9072"/>
          <w:tab w:val="left" w:pos="4860"/>
        </w:tabs>
        <w:spacing w:before="120"/>
        <w:jc w:val="both"/>
        <w:rPr>
          <w:sz w:val="26"/>
        </w:rPr>
      </w:pPr>
      <w:r>
        <w:rPr>
          <w:sz w:val="26"/>
        </w:rPr>
        <w:t xml:space="preserve">A TiszaSzolg 2004 Kft. (3580 Tiszaújváros, Tisza út 2/F., a továbbiakban: ajánlatkérő) ezúton kéri fel ajánlattételre az Ön által képviselt céget, mint Ajánlattevőt (a továbbiakban: ajánlattevő) a jelen ajánlatkérésben nevezett, a </w:t>
      </w:r>
      <w:r>
        <w:rPr>
          <w:b/>
          <w:sz w:val="26"/>
        </w:rPr>
        <w:t xml:space="preserve">közbeszerzési értékhatárt el nem érő értékű beszerzés során </w:t>
      </w:r>
      <w:r>
        <w:rPr>
          <w:sz w:val="26"/>
        </w:rPr>
        <w:t>jelen ajánlatkérésben előírtak szerint és az abban foglalt feltételek figyelembevételével.</w:t>
      </w:r>
    </w:p>
    <w:p w14:paraId="7B4871F3" w14:textId="77777777" w:rsidR="0071159F" w:rsidRDefault="0071159F" w:rsidP="00172643">
      <w:pPr>
        <w:pStyle w:val="lfej"/>
        <w:tabs>
          <w:tab w:val="clear" w:pos="4536"/>
          <w:tab w:val="clear" w:pos="9072"/>
          <w:tab w:val="left" w:pos="4860"/>
        </w:tabs>
        <w:spacing w:before="120"/>
        <w:jc w:val="both"/>
        <w:rPr>
          <w:sz w:val="26"/>
        </w:rPr>
      </w:pPr>
    </w:p>
    <w:p w14:paraId="254862CD" w14:textId="77777777" w:rsidR="0071159F" w:rsidRDefault="00172643" w:rsidP="00172643">
      <w:pPr>
        <w:pStyle w:val="lfej"/>
        <w:tabs>
          <w:tab w:val="clear" w:pos="4536"/>
          <w:tab w:val="clear" w:pos="9072"/>
          <w:tab w:val="left" w:pos="4860"/>
        </w:tabs>
        <w:spacing w:before="120"/>
        <w:jc w:val="both"/>
        <w:rPr>
          <w:sz w:val="26"/>
        </w:rPr>
      </w:pPr>
      <w:r>
        <w:rPr>
          <w:sz w:val="26"/>
        </w:rPr>
        <w:t>Beszerzés megnevezése:</w:t>
      </w:r>
    </w:p>
    <w:p w14:paraId="43CDE17F" w14:textId="739D0170" w:rsidR="0071159F" w:rsidRDefault="00172643" w:rsidP="00172643">
      <w:pPr>
        <w:pStyle w:val="lfej"/>
        <w:tabs>
          <w:tab w:val="clear" w:pos="4536"/>
          <w:tab w:val="clear" w:pos="9072"/>
          <w:tab w:val="left" w:pos="4860"/>
        </w:tabs>
        <w:spacing w:before="120"/>
        <w:rPr>
          <w:b/>
          <w:sz w:val="26"/>
        </w:rPr>
      </w:pPr>
      <w:r>
        <w:rPr>
          <w:b/>
          <w:sz w:val="26"/>
        </w:rPr>
        <w:t>20</w:t>
      </w:r>
      <w:r w:rsidR="00E46E2C">
        <w:rPr>
          <w:b/>
          <w:sz w:val="26"/>
        </w:rPr>
        <w:t>23.</w:t>
      </w:r>
      <w:r w:rsidR="00BE7FDD">
        <w:rPr>
          <w:b/>
          <w:sz w:val="26"/>
        </w:rPr>
        <w:t>I</w:t>
      </w:r>
      <w:r>
        <w:rPr>
          <w:b/>
          <w:sz w:val="26"/>
        </w:rPr>
        <w:t>. félévi írószer és kellékanyag beszerzés</w:t>
      </w:r>
    </w:p>
    <w:p w14:paraId="35D0C487" w14:textId="77777777" w:rsidR="003F53DF" w:rsidRPr="00455344" w:rsidRDefault="003F53DF" w:rsidP="00172643">
      <w:pPr>
        <w:pStyle w:val="lfej"/>
        <w:tabs>
          <w:tab w:val="clear" w:pos="4536"/>
          <w:tab w:val="clear" w:pos="9072"/>
          <w:tab w:val="left" w:pos="4860"/>
        </w:tabs>
        <w:spacing w:before="120"/>
        <w:rPr>
          <w:b/>
          <w:sz w:val="26"/>
        </w:rPr>
      </w:pPr>
    </w:p>
    <w:p w14:paraId="4C509AEE" w14:textId="77777777" w:rsidR="00172643" w:rsidRDefault="00172643" w:rsidP="00172643">
      <w:pPr>
        <w:pStyle w:val="lfej"/>
        <w:tabs>
          <w:tab w:val="clear" w:pos="4536"/>
          <w:tab w:val="clear" w:pos="9072"/>
          <w:tab w:val="left" w:pos="4860"/>
        </w:tabs>
        <w:spacing w:before="120"/>
        <w:jc w:val="both"/>
        <w:rPr>
          <w:b/>
          <w:sz w:val="26"/>
        </w:rPr>
      </w:pPr>
      <w:r>
        <w:rPr>
          <w:b/>
          <w:sz w:val="26"/>
        </w:rPr>
        <w:t>1. Az ajánlatkérő neve, címe:</w:t>
      </w:r>
    </w:p>
    <w:p w14:paraId="1E210429" w14:textId="217AAF6D" w:rsidR="007B6594" w:rsidRDefault="00172643" w:rsidP="00172643">
      <w:pPr>
        <w:pStyle w:val="lfej"/>
        <w:tabs>
          <w:tab w:val="clear" w:pos="4536"/>
          <w:tab w:val="clear" w:pos="9072"/>
          <w:tab w:val="left" w:pos="4860"/>
        </w:tabs>
        <w:spacing w:before="120"/>
        <w:jc w:val="both"/>
        <w:rPr>
          <w:sz w:val="26"/>
        </w:rPr>
      </w:pPr>
      <w:r>
        <w:rPr>
          <w:sz w:val="26"/>
        </w:rPr>
        <w:t xml:space="preserve">TiszaSzolg 2004 Kft. </w:t>
      </w:r>
    </w:p>
    <w:p w14:paraId="022B9B12" w14:textId="77777777" w:rsidR="00172643" w:rsidRDefault="00172643" w:rsidP="00172643">
      <w:pPr>
        <w:pStyle w:val="lfej"/>
        <w:tabs>
          <w:tab w:val="clear" w:pos="4536"/>
          <w:tab w:val="clear" w:pos="9072"/>
          <w:tab w:val="left" w:pos="4860"/>
        </w:tabs>
        <w:ind w:left="357" w:hanging="357"/>
        <w:jc w:val="both"/>
        <w:rPr>
          <w:sz w:val="26"/>
        </w:rPr>
      </w:pPr>
      <w:r>
        <w:rPr>
          <w:sz w:val="26"/>
        </w:rPr>
        <w:t>3580 Tiszaújváros, Tisza út 2/F</w:t>
      </w:r>
    </w:p>
    <w:p w14:paraId="5DE8BB88" w14:textId="77777777" w:rsidR="00172643" w:rsidRDefault="00172643" w:rsidP="00172643">
      <w:pPr>
        <w:pStyle w:val="lfej"/>
        <w:tabs>
          <w:tab w:val="clear" w:pos="4536"/>
          <w:tab w:val="clear" w:pos="9072"/>
          <w:tab w:val="left" w:pos="4860"/>
        </w:tabs>
        <w:ind w:left="357" w:hanging="357"/>
        <w:jc w:val="both"/>
        <w:rPr>
          <w:sz w:val="26"/>
        </w:rPr>
      </w:pPr>
      <w:r>
        <w:rPr>
          <w:sz w:val="26"/>
        </w:rPr>
        <w:t>Tel.: 49/544-310</w:t>
      </w:r>
    </w:p>
    <w:p w14:paraId="446F40E0" w14:textId="77777777" w:rsidR="00172643" w:rsidRDefault="00172643" w:rsidP="00172643">
      <w:pPr>
        <w:pStyle w:val="lfej"/>
        <w:tabs>
          <w:tab w:val="clear" w:pos="4536"/>
          <w:tab w:val="clear" w:pos="9072"/>
          <w:tab w:val="left" w:pos="4860"/>
        </w:tabs>
        <w:ind w:left="357" w:hanging="357"/>
        <w:jc w:val="both"/>
        <w:rPr>
          <w:sz w:val="26"/>
        </w:rPr>
      </w:pPr>
      <w:r>
        <w:rPr>
          <w:sz w:val="26"/>
        </w:rPr>
        <w:t>Fax: 49/341-483</w:t>
      </w:r>
    </w:p>
    <w:p w14:paraId="7B18B480" w14:textId="77777777" w:rsidR="00172643" w:rsidRDefault="00172643" w:rsidP="00172643">
      <w:pPr>
        <w:pStyle w:val="lfej"/>
        <w:tabs>
          <w:tab w:val="clear" w:pos="4536"/>
          <w:tab w:val="clear" w:pos="9072"/>
          <w:tab w:val="left" w:pos="4860"/>
        </w:tabs>
        <w:spacing w:before="120"/>
        <w:jc w:val="both"/>
        <w:rPr>
          <w:b/>
          <w:sz w:val="26"/>
        </w:rPr>
      </w:pPr>
      <w:r w:rsidRPr="003F4AD0">
        <w:rPr>
          <w:b/>
          <w:sz w:val="26"/>
        </w:rPr>
        <w:t xml:space="preserve">További információk a </w:t>
      </w:r>
      <w:r>
        <w:rPr>
          <w:b/>
          <w:sz w:val="26"/>
        </w:rPr>
        <w:t>következő címen szerezhetők be:</w:t>
      </w:r>
    </w:p>
    <w:p w14:paraId="7DD19E9D" w14:textId="77777777" w:rsidR="00172643" w:rsidRDefault="00172643" w:rsidP="00172643">
      <w:pPr>
        <w:pStyle w:val="lfej"/>
        <w:tabs>
          <w:tab w:val="clear" w:pos="4536"/>
          <w:tab w:val="clear" w:pos="9072"/>
          <w:tab w:val="left" w:pos="4860"/>
        </w:tabs>
        <w:spacing w:before="120"/>
        <w:jc w:val="both"/>
        <w:rPr>
          <w:sz w:val="26"/>
        </w:rPr>
      </w:pPr>
      <w:r>
        <w:rPr>
          <w:sz w:val="26"/>
        </w:rPr>
        <w:t xml:space="preserve">TiszaSzolg 2004 Kft. </w:t>
      </w:r>
    </w:p>
    <w:p w14:paraId="6DBEE0A6" w14:textId="77777777" w:rsidR="00172643" w:rsidRDefault="002C5736" w:rsidP="00172643">
      <w:pPr>
        <w:pStyle w:val="lfej"/>
        <w:tabs>
          <w:tab w:val="clear" w:pos="4536"/>
          <w:tab w:val="clear" w:pos="9072"/>
          <w:tab w:val="left" w:pos="4860"/>
        </w:tabs>
        <w:ind w:left="357" w:hanging="357"/>
        <w:jc w:val="both"/>
        <w:rPr>
          <w:sz w:val="26"/>
        </w:rPr>
      </w:pPr>
      <w:r>
        <w:rPr>
          <w:sz w:val="26"/>
        </w:rPr>
        <w:t>C</w:t>
      </w:r>
      <w:r w:rsidR="00172643">
        <w:rPr>
          <w:sz w:val="26"/>
        </w:rPr>
        <w:t>ím: 3580 Tiszaújváros, Tisza út 2/F.</w:t>
      </w:r>
    </w:p>
    <w:p w14:paraId="4EBD24A2" w14:textId="77777777" w:rsidR="00172643" w:rsidRDefault="00172643" w:rsidP="00172643">
      <w:pPr>
        <w:pStyle w:val="lfej"/>
        <w:tabs>
          <w:tab w:val="clear" w:pos="4536"/>
          <w:tab w:val="clear" w:pos="9072"/>
          <w:tab w:val="left" w:pos="4860"/>
        </w:tabs>
        <w:ind w:left="357" w:hanging="357"/>
        <w:jc w:val="both"/>
        <w:rPr>
          <w:sz w:val="26"/>
        </w:rPr>
      </w:pPr>
      <w:r>
        <w:rPr>
          <w:sz w:val="26"/>
        </w:rPr>
        <w:t>Kapcsolattartó: Gazdag László</w:t>
      </w:r>
      <w:r w:rsidR="002C5736">
        <w:rPr>
          <w:sz w:val="26"/>
        </w:rPr>
        <w:t xml:space="preserve"> Raktárvezető</w:t>
      </w:r>
    </w:p>
    <w:p w14:paraId="49333D15" w14:textId="304D9212" w:rsidR="00172643" w:rsidRDefault="00585948" w:rsidP="00172643">
      <w:pPr>
        <w:pStyle w:val="lfej"/>
        <w:tabs>
          <w:tab w:val="clear" w:pos="4536"/>
          <w:tab w:val="clear" w:pos="9072"/>
          <w:tab w:val="left" w:pos="4860"/>
        </w:tabs>
        <w:ind w:left="357" w:hanging="357"/>
        <w:jc w:val="both"/>
        <w:rPr>
          <w:sz w:val="26"/>
        </w:rPr>
      </w:pPr>
      <w:r>
        <w:rPr>
          <w:sz w:val="26"/>
        </w:rPr>
        <w:t>Tel: 70/333-7678</w:t>
      </w:r>
    </w:p>
    <w:p w14:paraId="4DBB2D7D" w14:textId="77777777" w:rsidR="00172643" w:rsidRDefault="00172643" w:rsidP="00172643">
      <w:pPr>
        <w:pStyle w:val="lfej"/>
        <w:tabs>
          <w:tab w:val="clear" w:pos="4536"/>
          <w:tab w:val="clear" w:pos="9072"/>
          <w:tab w:val="left" w:pos="4860"/>
        </w:tabs>
        <w:ind w:left="357" w:hanging="357"/>
        <w:jc w:val="both"/>
        <w:rPr>
          <w:sz w:val="26"/>
        </w:rPr>
      </w:pPr>
      <w:r>
        <w:rPr>
          <w:sz w:val="26"/>
        </w:rPr>
        <w:t>Fax: 49/341-483</w:t>
      </w:r>
    </w:p>
    <w:p w14:paraId="20CCEC9A" w14:textId="77777777" w:rsidR="00172643" w:rsidRDefault="00172643" w:rsidP="00172643">
      <w:pPr>
        <w:pStyle w:val="lfej"/>
        <w:tabs>
          <w:tab w:val="clear" w:pos="4536"/>
          <w:tab w:val="clear" w:pos="9072"/>
          <w:tab w:val="left" w:pos="4860"/>
        </w:tabs>
        <w:ind w:left="357" w:hanging="357"/>
        <w:jc w:val="both"/>
        <w:rPr>
          <w:sz w:val="26"/>
        </w:rPr>
      </w:pPr>
      <w:r>
        <w:rPr>
          <w:sz w:val="26"/>
        </w:rPr>
        <w:t xml:space="preserve">E-mail cím: </w:t>
      </w:r>
      <w:hyperlink r:id="rId8" w:history="1">
        <w:r w:rsidRPr="00195166">
          <w:rPr>
            <w:rStyle w:val="Hiperhivatkozs"/>
            <w:sz w:val="26"/>
          </w:rPr>
          <w:t>gazdag.laszlo@tszolg.hu</w:t>
        </w:r>
      </w:hyperlink>
      <w:r>
        <w:rPr>
          <w:sz w:val="26"/>
        </w:rPr>
        <w:t xml:space="preserve"> </w:t>
      </w:r>
    </w:p>
    <w:p w14:paraId="709DA1C4" w14:textId="77777777" w:rsidR="0071159F" w:rsidRDefault="0071159F" w:rsidP="00172643">
      <w:pPr>
        <w:pStyle w:val="lfej"/>
        <w:tabs>
          <w:tab w:val="clear" w:pos="4536"/>
          <w:tab w:val="clear" w:pos="9072"/>
          <w:tab w:val="left" w:pos="4860"/>
        </w:tabs>
        <w:ind w:left="357" w:hanging="357"/>
        <w:jc w:val="both"/>
        <w:rPr>
          <w:sz w:val="26"/>
        </w:rPr>
      </w:pPr>
    </w:p>
    <w:p w14:paraId="6A53C387" w14:textId="77777777" w:rsidR="00172643" w:rsidRDefault="00172643" w:rsidP="00172643">
      <w:pPr>
        <w:pStyle w:val="lfej"/>
        <w:tabs>
          <w:tab w:val="clear" w:pos="4536"/>
          <w:tab w:val="clear" w:pos="9072"/>
          <w:tab w:val="left" w:pos="4860"/>
        </w:tabs>
        <w:spacing w:before="120"/>
        <w:jc w:val="both"/>
        <w:rPr>
          <w:b/>
          <w:sz w:val="26"/>
        </w:rPr>
      </w:pPr>
      <w:r>
        <w:rPr>
          <w:b/>
          <w:sz w:val="26"/>
        </w:rPr>
        <w:t>2. Az ajánlatkérés tárgya:</w:t>
      </w:r>
    </w:p>
    <w:p w14:paraId="2A80FE77" w14:textId="77777777" w:rsidR="00172643" w:rsidRDefault="00172643" w:rsidP="00172643">
      <w:pPr>
        <w:pStyle w:val="lfej"/>
        <w:tabs>
          <w:tab w:val="clear" w:pos="4536"/>
          <w:tab w:val="clear" w:pos="9072"/>
          <w:tab w:val="left" w:pos="4860"/>
        </w:tabs>
        <w:spacing w:before="120"/>
        <w:jc w:val="both"/>
        <w:rPr>
          <w:sz w:val="26"/>
        </w:rPr>
      </w:pPr>
      <w:r>
        <w:rPr>
          <w:sz w:val="26"/>
        </w:rPr>
        <w:t>Írószerek és kellékanyagok szállítása a TiszaSzolg 2004 Kft. részére.</w:t>
      </w:r>
    </w:p>
    <w:p w14:paraId="31AEEEB4" w14:textId="77777777" w:rsidR="00172643" w:rsidRDefault="00172643" w:rsidP="00172643">
      <w:pPr>
        <w:pStyle w:val="lfej"/>
        <w:tabs>
          <w:tab w:val="left" w:pos="4860"/>
        </w:tabs>
        <w:spacing w:before="120"/>
        <w:jc w:val="both"/>
        <w:rPr>
          <w:sz w:val="26"/>
        </w:rPr>
      </w:pPr>
      <w:r>
        <w:rPr>
          <w:sz w:val="26"/>
        </w:rPr>
        <w:t>A beszerzés részei, amelyekre ajánlatot lehet tenni:</w:t>
      </w:r>
    </w:p>
    <w:p w14:paraId="1F083035" w14:textId="77777777" w:rsidR="00172643" w:rsidRDefault="00172643" w:rsidP="00172643">
      <w:pPr>
        <w:pStyle w:val="lfej"/>
        <w:tabs>
          <w:tab w:val="left" w:pos="4860"/>
        </w:tabs>
        <w:spacing w:before="120"/>
        <w:jc w:val="both"/>
        <w:rPr>
          <w:sz w:val="26"/>
        </w:rPr>
      </w:pPr>
      <w:r>
        <w:rPr>
          <w:sz w:val="26"/>
        </w:rPr>
        <w:t>1. rész: Írószerek szállítása</w:t>
      </w:r>
    </w:p>
    <w:p w14:paraId="182E194E" w14:textId="77777777" w:rsidR="00172643" w:rsidRDefault="00172643" w:rsidP="00172643">
      <w:pPr>
        <w:pStyle w:val="lfej"/>
        <w:tabs>
          <w:tab w:val="left" w:pos="4860"/>
        </w:tabs>
        <w:jc w:val="both"/>
        <w:rPr>
          <w:b/>
          <w:sz w:val="26"/>
        </w:rPr>
      </w:pPr>
      <w:r>
        <w:rPr>
          <w:sz w:val="26"/>
        </w:rPr>
        <w:t>2. rész: Kellékanyagok szállítása</w:t>
      </w:r>
    </w:p>
    <w:p w14:paraId="3B8D73B8" w14:textId="77777777" w:rsidR="00172643" w:rsidRPr="00424A35" w:rsidRDefault="00172643" w:rsidP="00172643">
      <w:pPr>
        <w:pStyle w:val="lfej"/>
        <w:tabs>
          <w:tab w:val="clear" w:pos="4536"/>
          <w:tab w:val="clear" w:pos="9072"/>
          <w:tab w:val="left" w:pos="4860"/>
        </w:tabs>
        <w:spacing w:before="120"/>
        <w:jc w:val="both"/>
        <w:rPr>
          <w:b/>
          <w:sz w:val="26"/>
        </w:rPr>
      </w:pPr>
      <w:r w:rsidRPr="00424A35">
        <w:rPr>
          <w:b/>
          <w:sz w:val="26"/>
        </w:rPr>
        <w:t>A műszaki/szakmai dokumentáció rendelkezésre bocsátásának módja:</w:t>
      </w:r>
    </w:p>
    <w:p w14:paraId="3C9D1E07" w14:textId="77777777" w:rsidR="00172643" w:rsidRDefault="00172643" w:rsidP="00172643">
      <w:pPr>
        <w:pStyle w:val="lfej"/>
        <w:tabs>
          <w:tab w:val="clear" w:pos="4536"/>
          <w:tab w:val="clear" w:pos="9072"/>
          <w:tab w:val="left" w:pos="4860"/>
        </w:tabs>
        <w:spacing w:before="120"/>
        <w:rPr>
          <w:sz w:val="26"/>
        </w:rPr>
      </w:pPr>
      <w:r>
        <w:rPr>
          <w:sz w:val="26"/>
        </w:rPr>
        <w:t>A csatolt mellékletek kitöltésével.</w:t>
      </w:r>
    </w:p>
    <w:p w14:paraId="7295D79E" w14:textId="77777777" w:rsidR="0071159F" w:rsidRPr="00195166" w:rsidRDefault="0071159F" w:rsidP="00172643">
      <w:pPr>
        <w:pStyle w:val="lfej"/>
        <w:tabs>
          <w:tab w:val="clear" w:pos="4536"/>
          <w:tab w:val="clear" w:pos="9072"/>
          <w:tab w:val="left" w:pos="4860"/>
        </w:tabs>
        <w:spacing w:before="120"/>
        <w:rPr>
          <w:b/>
          <w:sz w:val="26"/>
        </w:rPr>
      </w:pPr>
    </w:p>
    <w:p w14:paraId="797DC9DF" w14:textId="77777777" w:rsidR="00172643" w:rsidRDefault="00172643" w:rsidP="00172643">
      <w:pPr>
        <w:pStyle w:val="lfej"/>
        <w:tabs>
          <w:tab w:val="clear" w:pos="4536"/>
          <w:tab w:val="clear" w:pos="9072"/>
          <w:tab w:val="left" w:pos="4860"/>
        </w:tabs>
        <w:spacing w:before="120"/>
        <w:jc w:val="both"/>
        <w:rPr>
          <w:b/>
          <w:sz w:val="26"/>
        </w:rPr>
      </w:pPr>
      <w:smartTag w:uri="urn:schemas-microsoft-com:office:smarttags" w:element="metricconverter">
        <w:smartTagPr>
          <w:attr w:name="ProductID" w:val="3. A"/>
        </w:smartTagPr>
        <w:r>
          <w:rPr>
            <w:b/>
            <w:sz w:val="26"/>
          </w:rPr>
          <w:t>3. A</w:t>
        </w:r>
      </w:smartTag>
      <w:r>
        <w:rPr>
          <w:b/>
          <w:sz w:val="26"/>
        </w:rPr>
        <w:t xml:space="preserve"> megkötendő szerződés meghatározása, hatálya:</w:t>
      </w:r>
    </w:p>
    <w:p w14:paraId="69B66B6B" w14:textId="6579A534" w:rsidR="00172643" w:rsidRDefault="00172643" w:rsidP="00172643">
      <w:pPr>
        <w:pStyle w:val="lfej"/>
        <w:tabs>
          <w:tab w:val="clear" w:pos="4536"/>
          <w:tab w:val="clear" w:pos="9072"/>
          <w:tab w:val="left" w:pos="4860"/>
        </w:tabs>
        <w:spacing w:before="120"/>
        <w:jc w:val="both"/>
        <w:rPr>
          <w:sz w:val="26"/>
        </w:rPr>
      </w:pPr>
      <w:r>
        <w:rPr>
          <w:sz w:val="26"/>
        </w:rPr>
        <w:t>Vállalkozási s</w:t>
      </w:r>
      <w:r w:rsidRPr="0027203F">
        <w:rPr>
          <w:sz w:val="26"/>
        </w:rPr>
        <w:t>zerződés</w:t>
      </w:r>
      <w:r>
        <w:rPr>
          <w:sz w:val="26"/>
        </w:rPr>
        <w:t>, a szerződéskötés tervezett időpontja 20</w:t>
      </w:r>
      <w:r w:rsidR="00E46E2C">
        <w:rPr>
          <w:sz w:val="26"/>
        </w:rPr>
        <w:t>22. december 01</w:t>
      </w:r>
      <w:r w:rsidR="00894CE4">
        <w:rPr>
          <w:sz w:val="26"/>
        </w:rPr>
        <w:t>.</w:t>
      </w:r>
    </w:p>
    <w:p w14:paraId="1643C802" w14:textId="77777777" w:rsidR="0071159F" w:rsidRDefault="0071159F" w:rsidP="00172643">
      <w:pPr>
        <w:pStyle w:val="lfej"/>
        <w:tabs>
          <w:tab w:val="clear" w:pos="4536"/>
          <w:tab w:val="clear" w:pos="9072"/>
          <w:tab w:val="left" w:pos="4860"/>
        </w:tabs>
        <w:spacing w:before="120"/>
        <w:jc w:val="both"/>
        <w:rPr>
          <w:sz w:val="26"/>
        </w:rPr>
      </w:pPr>
    </w:p>
    <w:p w14:paraId="415CA9ED" w14:textId="77777777" w:rsidR="0071159F" w:rsidRPr="00E52A2F" w:rsidRDefault="0071159F" w:rsidP="00172643">
      <w:pPr>
        <w:pStyle w:val="lfej"/>
        <w:tabs>
          <w:tab w:val="clear" w:pos="4536"/>
          <w:tab w:val="clear" w:pos="9072"/>
          <w:tab w:val="left" w:pos="4860"/>
        </w:tabs>
        <w:spacing w:before="120"/>
        <w:jc w:val="both"/>
        <w:rPr>
          <w:sz w:val="26"/>
          <w:szCs w:val="26"/>
        </w:rPr>
      </w:pPr>
    </w:p>
    <w:p w14:paraId="1AEFC197" w14:textId="77777777" w:rsidR="00172643" w:rsidRDefault="00172643" w:rsidP="00172643">
      <w:pPr>
        <w:pStyle w:val="lfej"/>
        <w:tabs>
          <w:tab w:val="clear" w:pos="4536"/>
          <w:tab w:val="clear" w:pos="9072"/>
          <w:tab w:val="left" w:pos="4860"/>
        </w:tabs>
        <w:spacing w:before="120"/>
        <w:jc w:val="both"/>
        <w:rPr>
          <w:b/>
          <w:sz w:val="26"/>
        </w:rPr>
      </w:pPr>
      <w:smartTag w:uri="urn:schemas-microsoft-com:office:smarttags" w:element="metricconverter">
        <w:smartTagPr>
          <w:attr w:name="ProductID" w:val="4. A"/>
        </w:smartTagPr>
        <w:r w:rsidRPr="00137D37">
          <w:rPr>
            <w:b/>
            <w:sz w:val="26"/>
          </w:rPr>
          <w:lastRenderedPageBreak/>
          <w:t>4. A</w:t>
        </w:r>
      </w:smartTag>
      <w:r w:rsidRPr="00137D37">
        <w:rPr>
          <w:b/>
          <w:sz w:val="26"/>
        </w:rPr>
        <w:t xml:space="preserve"> </w:t>
      </w:r>
      <w:r>
        <w:rPr>
          <w:b/>
          <w:sz w:val="26"/>
        </w:rPr>
        <w:t>teljesítés időpontja</w:t>
      </w:r>
      <w:r w:rsidRPr="00137D37">
        <w:rPr>
          <w:b/>
          <w:sz w:val="26"/>
        </w:rPr>
        <w:t>:</w:t>
      </w:r>
    </w:p>
    <w:p w14:paraId="25D6968F" w14:textId="762339D2" w:rsidR="00B710FC" w:rsidRDefault="00172643" w:rsidP="00172643">
      <w:pPr>
        <w:pStyle w:val="lfej"/>
        <w:tabs>
          <w:tab w:val="clear" w:pos="4536"/>
          <w:tab w:val="clear" w:pos="9072"/>
          <w:tab w:val="left" w:pos="4860"/>
        </w:tabs>
        <w:spacing w:before="120"/>
        <w:jc w:val="both"/>
        <w:rPr>
          <w:sz w:val="26"/>
          <w:szCs w:val="26"/>
        </w:rPr>
      </w:pPr>
      <w:r>
        <w:rPr>
          <w:sz w:val="26"/>
          <w:szCs w:val="26"/>
        </w:rPr>
        <w:t>20</w:t>
      </w:r>
      <w:r w:rsidR="00907700">
        <w:rPr>
          <w:sz w:val="26"/>
          <w:szCs w:val="26"/>
        </w:rPr>
        <w:t>22</w:t>
      </w:r>
      <w:r w:rsidR="00B710FC">
        <w:rPr>
          <w:sz w:val="26"/>
          <w:szCs w:val="26"/>
        </w:rPr>
        <w:t xml:space="preserve">. </w:t>
      </w:r>
      <w:r w:rsidR="001C33C8">
        <w:rPr>
          <w:sz w:val="26"/>
          <w:szCs w:val="26"/>
        </w:rPr>
        <w:t>december 07</w:t>
      </w:r>
      <w:r w:rsidR="00E46E2C">
        <w:rPr>
          <w:sz w:val="26"/>
          <w:szCs w:val="26"/>
        </w:rPr>
        <w:t>.</w:t>
      </w:r>
    </w:p>
    <w:p w14:paraId="5F1C5947" w14:textId="77777777" w:rsidR="0071159F" w:rsidRPr="00E52A2F" w:rsidRDefault="0071159F" w:rsidP="00172643">
      <w:pPr>
        <w:pStyle w:val="lfej"/>
        <w:tabs>
          <w:tab w:val="clear" w:pos="4536"/>
          <w:tab w:val="clear" w:pos="9072"/>
          <w:tab w:val="left" w:pos="4860"/>
        </w:tabs>
        <w:spacing w:before="120"/>
        <w:jc w:val="both"/>
        <w:rPr>
          <w:sz w:val="26"/>
          <w:szCs w:val="26"/>
        </w:rPr>
      </w:pPr>
    </w:p>
    <w:p w14:paraId="5D99E6B6" w14:textId="77777777" w:rsidR="00172643" w:rsidRDefault="00172643" w:rsidP="00172643">
      <w:pPr>
        <w:pStyle w:val="lfej"/>
        <w:tabs>
          <w:tab w:val="clear" w:pos="4536"/>
          <w:tab w:val="clear" w:pos="9072"/>
          <w:tab w:val="left" w:pos="4860"/>
        </w:tabs>
        <w:spacing w:before="120"/>
        <w:jc w:val="both"/>
        <w:rPr>
          <w:b/>
          <w:sz w:val="26"/>
        </w:rPr>
      </w:pPr>
      <w:smartTag w:uri="urn:schemas-microsoft-com:office:smarttags" w:element="metricconverter">
        <w:smartTagPr>
          <w:attr w:name="ProductID" w:val="5. A"/>
        </w:smartTagPr>
        <w:r>
          <w:rPr>
            <w:b/>
            <w:sz w:val="26"/>
          </w:rPr>
          <w:t>5. A</w:t>
        </w:r>
      </w:smartTag>
      <w:r>
        <w:rPr>
          <w:b/>
          <w:sz w:val="26"/>
        </w:rPr>
        <w:t xml:space="preserve"> teljesítés helye, természetbeni helye:</w:t>
      </w:r>
    </w:p>
    <w:p w14:paraId="7434BFDC" w14:textId="77777777" w:rsidR="00726139" w:rsidRDefault="00172643" w:rsidP="002C7886">
      <w:pPr>
        <w:pStyle w:val="lfej"/>
        <w:tabs>
          <w:tab w:val="clear" w:pos="4536"/>
          <w:tab w:val="clear" w:pos="9072"/>
          <w:tab w:val="left" w:pos="4860"/>
        </w:tabs>
        <w:spacing w:before="120"/>
        <w:jc w:val="both"/>
        <w:rPr>
          <w:sz w:val="26"/>
        </w:rPr>
      </w:pPr>
      <w:r>
        <w:rPr>
          <w:sz w:val="26"/>
        </w:rPr>
        <w:t>3580 Tiszaújváros, Tisza út 2/F. központi raktár</w:t>
      </w:r>
    </w:p>
    <w:p w14:paraId="26B162C5" w14:textId="77777777" w:rsidR="0071159F" w:rsidRDefault="0071159F" w:rsidP="002C7886">
      <w:pPr>
        <w:pStyle w:val="lfej"/>
        <w:tabs>
          <w:tab w:val="clear" w:pos="4536"/>
          <w:tab w:val="clear" w:pos="9072"/>
          <w:tab w:val="left" w:pos="4860"/>
        </w:tabs>
        <w:spacing w:before="120"/>
        <w:jc w:val="both"/>
        <w:rPr>
          <w:sz w:val="26"/>
        </w:rPr>
      </w:pPr>
    </w:p>
    <w:p w14:paraId="7E26DF2D" w14:textId="77777777" w:rsidR="00172643" w:rsidRPr="001710CB" w:rsidRDefault="00172643" w:rsidP="00172643">
      <w:pPr>
        <w:pStyle w:val="lfej"/>
        <w:tabs>
          <w:tab w:val="clear" w:pos="4536"/>
          <w:tab w:val="clear" w:pos="9072"/>
          <w:tab w:val="left" w:pos="4860"/>
        </w:tabs>
        <w:spacing w:before="120"/>
        <w:jc w:val="both"/>
        <w:rPr>
          <w:b/>
          <w:color w:val="FF0000"/>
          <w:sz w:val="26"/>
        </w:rPr>
      </w:pPr>
      <w:r>
        <w:rPr>
          <w:b/>
          <w:sz w:val="26"/>
        </w:rPr>
        <w:t>6. Az ellenszolgáltatás teljesítésének feltételei:</w:t>
      </w:r>
      <w:r>
        <w:rPr>
          <w:b/>
          <w:sz w:val="26"/>
        </w:rPr>
        <w:tab/>
      </w:r>
    </w:p>
    <w:p w14:paraId="344CC9B8" w14:textId="65CFD7A2" w:rsidR="0071159F" w:rsidRDefault="00172643" w:rsidP="00172643">
      <w:pPr>
        <w:pStyle w:val="lfej"/>
        <w:tabs>
          <w:tab w:val="clear" w:pos="4536"/>
          <w:tab w:val="clear" w:pos="9072"/>
          <w:tab w:val="left" w:pos="4860"/>
        </w:tabs>
        <w:spacing w:before="120"/>
        <w:jc w:val="both"/>
        <w:rPr>
          <w:sz w:val="26"/>
        </w:rPr>
      </w:pPr>
      <w:r>
        <w:rPr>
          <w:sz w:val="26"/>
        </w:rPr>
        <w:t>Az ellenszolgáltatást az Ajánlatkérő a teljesítésigazolás alapján kiállított számla szerint, a szerződés - meghatározott módon és tartalommal va</w:t>
      </w:r>
      <w:r w:rsidR="000962F4">
        <w:rPr>
          <w:sz w:val="26"/>
        </w:rPr>
        <w:t>ló - teljesítésétől számított 30</w:t>
      </w:r>
      <w:r>
        <w:rPr>
          <w:sz w:val="26"/>
        </w:rPr>
        <w:t xml:space="preserve"> napon belül átutalással teljesíti.</w:t>
      </w:r>
    </w:p>
    <w:p w14:paraId="00E361CD" w14:textId="77777777" w:rsidR="0071159F" w:rsidRDefault="0071159F" w:rsidP="00172643">
      <w:pPr>
        <w:pStyle w:val="lfej"/>
        <w:tabs>
          <w:tab w:val="clear" w:pos="4536"/>
          <w:tab w:val="clear" w:pos="9072"/>
          <w:tab w:val="left" w:pos="4860"/>
        </w:tabs>
        <w:spacing w:before="120"/>
        <w:jc w:val="both"/>
        <w:rPr>
          <w:sz w:val="26"/>
        </w:rPr>
      </w:pPr>
    </w:p>
    <w:p w14:paraId="2E2BB3AA" w14:textId="77777777" w:rsidR="0071159F" w:rsidRPr="0071159F" w:rsidRDefault="0071159F" w:rsidP="0071159F">
      <w:pPr>
        <w:pStyle w:val="lfej"/>
        <w:tabs>
          <w:tab w:val="clear" w:pos="4536"/>
          <w:tab w:val="clear" w:pos="9072"/>
          <w:tab w:val="left" w:pos="4860"/>
        </w:tabs>
        <w:spacing w:before="120"/>
        <w:jc w:val="both"/>
        <w:rPr>
          <w:b/>
          <w:sz w:val="26"/>
        </w:rPr>
      </w:pPr>
      <w:r w:rsidRPr="0071159F">
        <w:rPr>
          <w:b/>
          <w:sz w:val="26"/>
        </w:rPr>
        <w:t>7. Kizáró okok:</w:t>
      </w:r>
    </w:p>
    <w:p w14:paraId="5D985175" w14:textId="77777777" w:rsidR="0071159F" w:rsidRPr="0071159F" w:rsidRDefault="0071159F" w:rsidP="0071159F">
      <w:pPr>
        <w:spacing w:line="276" w:lineRule="auto"/>
        <w:jc w:val="both"/>
      </w:pPr>
      <w:bookmarkStart w:id="0" w:name="_Hlk479061986"/>
    </w:p>
    <w:p w14:paraId="3779CC89" w14:textId="77777777" w:rsidR="0071159F" w:rsidRPr="0071159F" w:rsidRDefault="0071159F" w:rsidP="0071159F">
      <w:pPr>
        <w:spacing w:line="276" w:lineRule="auto"/>
        <w:jc w:val="both"/>
        <w:rPr>
          <w:sz w:val="26"/>
          <w:szCs w:val="26"/>
        </w:rPr>
      </w:pPr>
      <w:r w:rsidRPr="0071159F">
        <w:rPr>
          <w:sz w:val="26"/>
          <w:szCs w:val="26"/>
        </w:rPr>
        <w:t>Nem lehet ajánlattevő az a természetes, jogi személy, vagy jogi személyiség nélküli gazdálkodó szervezet</w:t>
      </w:r>
      <w:r w:rsidRPr="0071159F">
        <w:rPr>
          <w:sz w:val="26"/>
          <w:szCs w:val="26"/>
          <w:vertAlign w:val="superscript"/>
        </w:rPr>
        <w:footnoteReference w:id="1"/>
      </w:r>
      <w:r w:rsidRPr="0071159F">
        <w:rPr>
          <w:sz w:val="26"/>
          <w:szCs w:val="26"/>
        </w:rPr>
        <w:t>, aki vagy amely:</w:t>
      </w:r>
    </w:p>
    <w:p w14:paraId="56A86974" w14:textId="77777777" w:rsidR="0071159F" w:rsidRPr="0071159F" w:rsidRDefault="0071159F" w:rsidP="0071159F">
      <w:pPr>
        <w:spacing w:line="276" w:lineRule="auto"/>
        <w:jc w:val="both"/>
        <w:rPr>
          <w:sz w:val="26"/>
          <w:szCs w:val="26"/>
        </w:rPr>
      </w:pPr>
    </w:p>
    <w:p w14:paraId="15E25E23" w14:textId="0C78FE6D" w:rsidR="0071159F" w:rsidRPr="0071159F" w:rsidRDefault="0071159F" w:rsidP="0071159F">
      <w:pPr>
        <w:numPr>
          <w:ilvl w:val="0"/>
          <w:numId w:val="6"/>
        </w:numPr>
        <w:jc w:val="both"/>
        <w:rPr>
          <w:sz w:val="26"/>
          <w:szCs w:val="26"/>
        </w:rPr>
      </w:pPr>
      <w:r w:rsidRPr="0071159F">
        <w:rPr>
          <w:sz w:val="26"/>
          <w:szCs w:val="26"/>
        </w:rPr>
        <w:t>a szerződéssel érintett szervezettel közszolgálati jogviszonyban, munka-viszonyban</w:t>
      </w:r>
      <w:r w:rsidR="00184DA2">
        <w:rPr>
          <w:sz w:val="26"/>
          <w:szCs w:val="26"/>
        </w:rPr>
        <w:t>, munkavégzésre irányuló egyéb jogviszonyban</w:t>
      </w:r>
      <w:r w:rsidRPr="0071159F">
        <w:rPr>
          <w:sz w:val="26"/>
          <w:szCs w:val="26"/>
        </w:rPr>
        <w:t xml:space="preserve"> áll (továbbiakban: érintett dolgozó/munkatárs), </w:t>
      </w:r>
    </w:p>
    <w:p w14:paraId="284213C6" w14:textId="77777777" w:rsidR="0071159F" w:rsidRPr="0071159F" w:rsidRDefault="0071159F" w:rsidP="0071159F">
      <w:pPr>
        <w:numPr>
          <w:ilvl w:val="0"/>
          <w:numId w:val="6"/>
        </w:numPr>
        <w:jc w:val="both"/>
        <w:rPr>
          <w:sz w:val="26"/>
          <w:szCs w:val="26"/>
        </w:rPr>
      </w:pPr>
      <w:r w:rsidRPr="0071159F">
        <w:rPr>
          <w:sz w:val="26"/>
          <w:szCs w:val="26"/>
        </w:rPr>
        <w:t>az érintett dolgozó közeli hozzátartozója,</w:t>
      </w:r>
    </w:p>
    <w:p w14:paraId="09FD491B" w14:textId="77777777" w:rsidR="0071159F" w:rsidRPr="0071159F" w:rsidRDefault="0071159F" w:rsidP="0071159F">
      <w:pPr>
        <w:numPr>
          <w:ilvl w:val="0"/>
          <w:numId w:val="6"/>
        </w:numPr>
        <w:jc w:val="both"/>
        <w:rPr>
          <w:sz w:val="26"/>
          <w:szCs w:val="26"/>
        </w:rPr>
      </w:pPr>
      <w:r w:rsidRPr="0071159F">
        <w:rPr>
          <w:sz w:val="26"/>
          <w:szCs w:val="26"/>
        </w:rPr>
        <w:t>az a gazdálkodó szervezet, amelyben az érintett dolgozó, vagy annak közeli hozzátartozója tulajdoni részesedéssel rendelkezik,</w:t>
      </w:r>
    </w:p>
    <w:p w14:paraId="54EA50CC" w14:textId="77777777" w:rsidR="0071159F" w:rsidRPr="0071159F" w:rsidRDefault="0071159F" w:rsidP="0071159F">
      <w:pPr>
        <w:numPr>
          <w:ilvl w:val="0"/>
          <w:numId w:val="6"/>
        </w:numPr>
        <w:jc w:val="both"/>
        <w:rPr>
          <w:sz w:val="26"/>
          <w:szCs w:val="26"/>
        </w:rPr>
      </w:pPr>
      <w:r w:rsidRPr="0071159F">
        <w:rPr>
          <w:sz w:val="26"/>
          <w:szCs w:val="26"/>
        </w:rPr>
        <w:t>egy évnél régebben lejárt adó-, vám-, vagy társadalombiztosítási járulékfizetési kötelezettségének nem tett eleget,</w:t>
      </w:r>
    </w:p>
    <w:p w14:paraId="3282B217" w14:textId="77777777" w:rsidR="00907700" w:rsidRPr="00907700" w:rsidRDefault="00907700" w:rsidP="00907700">
      <w:pPr>
        <w:numPr>
          <w:ilvl w:val="0"/>
          <w:numId w:val="6"/>
        </w:numPr>
        <w:jc w:val="both"/>
        <w:rPr>
          <w:sz w:val="26"/>
          <w:szCs w:val="26"/>
        </w:rPr>
      </w:pPr>
      <w:r w:rsidRPr="00907700">
        <w:rPr>
          <w:sz w:val="26"/>
          <w:szCs w:val="26"/>
        </w:rPr>
        <w:t>akinek az önkormányzati adóhatóságnál nyilvántartott lejárt határidejű adótartozása vagy elmaradt adókötelezettsége van,</w:t>
      </w:r>
    </w:p>
    <w:p w14:paraId="459422EE" w14:textId="77777777" w:rsidR="0071159F" w:rsidRPr="0071159F" w:rsidRDefault="0071159F" w:rsidP="0071159F">
      <w:pPr>
        <w:numPr>
          <w:ilvl w:val="0"/>
          <w:numId w:val="6"/>
        </w:numPr>
        <w:jc w:val="both"/>
        <w:rPr>
          <w:sz w:val="26"/>
          <w:szCs w:val="26"/>
        </w:rPr>
      </w:pPr>
      <w:r w:rsidRPr="0071159F">
        <w:rPr>
          <w:sz w:val="26"/>
          <w:szCs w:val="26"/>
        </w:rPr>
        <w:t xml:space="preserve">aki ellen csőd-, felszámolási eljárás van folyamatban, aki végelszámolás alatt áll, </w:t>
      </w:r>
    </w:p>
    <w:p w14:paraId="5F0CEAE3" w14:textId="77777777" w:rsidR="0071159F" w:rsidRPr="0071159F" w:rsidRDefault="0071159F" w:rsidP="0071159F">
      <w:pPr>
        <w:numPr>
          <w:ilvl w:val="0"/>
          <w:numId w:val="6"/>
        </w:numPr>
        <w:jc w:val="both"/>
        <w:rPr>
          <w:sz w:val="26"/>
          <w:szCs w:val="26"/>
        </w:rPr>
      </w:pPr>
      <w:r w:rsidRPr="0071159F">
        <w:rPr>
          <w:sz w:val="26"/>
          <w:szCs w:val="26"/>
        </w:rPr>
        <w:t>akinek tevékenységét a cégbíróság felfüggesztette,</w:t>
      </w:r>
    </w:p>
    <w:p w14:paraId="0D9BEBEC" w14:textId="77777777" w:rsidR="0071159F" w:rsidRPr="0071159F" w:rsidRDefault="0071159F" w:rsidP="0071159F">
      <w:pPr>
        <w:numPr>
          <w:ilvl w:val="0"/>
          <w:numId w:val="6"/>
        </w:numPr>
        <w:jc w:val="both"/>
        <w:rPr>
          <w:sz w:val="26"/>
          <w:szCs w:val="26"/>
        </w:rPr>
      </w:pPr>
      <w:r w:rsidRPr="0071159F">
        <w:rPr>
          <w:sz w:val="26"/>
          <w:szCs w:val="26"/>
        </w:rPr>
        <w:t>aki nem szerepel a cégjegyzékben (egyéni vállalkozók nyilvántartásában, ügyvédi jegyzékben),</w:t>
      </w:r>
    </w:p>
    <w:p w14:paraId="31B66DF7" w14:textId="77777777" w:rsidR="0071159F" w:rsidRPr="0071159F" w:rsidRDefault="0071159F" w:rsidP="0071159F">
      <w:pPr>
        <w:numPr>
          <w:ilvl w:val="0"/>
          <w:numId w:val="6"/>
        </w:numPr>
        <w:jc w:val="both"/>
        <w:rPr>
          <w:sz w:val="26"/>
          <w:szCs w:val="26"/>
        </w:rPr>
      </w:pPr>
      <w:r w:rsidRPr="0071159F">
        <w:rPr>
          <w:sz w:val="26"/>
          <w:szCs w:val="26"/>
        </w:rPr>
        <w:t>aki nem rendelkezik a tevékenység folytatásához előírt engedéllyel, jogosítvánnyal, illetve szervezeti, kamarai tagsággal,</w:t>
      </w:r>
    </w:p>
    <w:p w14:paraId="3EA55D2B" w14:textId="77777777" w:rsidR="0071159F" w:rsidRPr="0071159F" w:rsidRDefault="0071159F" w:rsidP="0071159F">
      <w:pPr>
        <w:numPr>
          <w:ilvl w:val="0"/>
          <w:numId w:val="6"/>
        </w:numPr>
        <w:jc w:val="both"/>
        <w:rPr>
          <w:sz w:val="26"/>
          <w:szCs w:val="26"/>
        </w:rPr>
      </w:pPr>
      <w:r w:rsidRPr="0071159F">
        <w:rPr>
          <w:sz w:val="26"/>
          <w:szCs w:val="26"/>
        </w:rPr>
        <w:t>aki korábbi, az önkormányzattal kötött szerződésének teljesítése során súlyos szerződésszegést követett el,</w:t>
      </w:r>
    </w:p>
    <w:p w14:paraId="68F41C8D" w14:textId="77777777" w:rsidR="0071159F" w:rsidRPr="0071159F" w:rsidRDefault="0071159F" w:rsidP="0071159F">
      <w:pPr>
        <w:numPr>
          <w:ilvl w:val="0"/>
          <w:numId w:val="6"/>
        </w:numPr>
        <w:jc w:val="both"/>
        <w:rPr>
          <w:sz w:val="26"/>
          <w:szCs w:val="26"/>
        </w:rPr>
      </w:pPr>
      <w:r w:rsidRPr="0071159F">
        <w:rPr>
          <w:sz w:val="26"/>
          <w:szCs w:val="26"/>
        </w:rPr>
        <w:t>akinek az adószámát a Nemzeti Adó- és Vámhivatal felfüggesztette, illetve törölte,</w:t>
      </w:r>
    </w:p>
    <w:p w14:paraId="77F83692" w14:textId="77777777" w:rsidR="0071159F" w:rsidRPr="0071159F" w:rsidRDefault="0071159F" w:rsidP="0071159F">
      <w:pPr>
        <w:numPr>
          <w:ilvl w:val="0"/>
          <w:numId w:val="6"/>
        </w:numPr>
        <w:jc w:val="both"/>
        <w:rPr>
          <w:sz w:val="26"/>
          <w:szCs w:val="26"/>
        </w:rPr>
      </w:pPr>
      <w:r w:rsidRPr="0071159F">
        <w:rPr>
          <w:sz w:val="26"/>
          <w:szCs w:val="26"/>
        </w:rPr>
        <w:t xml:space="preserve">aki a jelen eljárást megindító felhívás feladásától visszafelé számított két év során az önkormányzattal, vagy az önkormányzat gazdasági társaságával vagy intézményével kötött szerződésének teljesítése során szerződési kötelezettségét </w:t>
      </w:r>
      <w:r w:rsidRPr="0071159F">
        <w:rPr>
          <w:sz w:val="26"/>
          <w:szCs w:val="26"/>
        </w:rPr>
        <w:lastRenderedPageBreak/>
        <w:t>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085267B8" w14:textId="77777777" w:rsidR="0071159F" w:rsidRPr="0071159F" w:rsidRDefault="0071159F" w:rsidP="0071159F">
      <w:pPr>
        <w:numPr>
          <w:ilvl w:val="0"/>
          <w:numId w:val="6"/>
        </w:numPr>
        <w:jc w:val="both"/>
        <w:rPr>
          <w:sz w:val="26"/>
          <w:szCs w:val="26"/>
        </w:rPr>
      </w:pPr>
      <w:r w:rsidRPr="0071159F">
        <w:rPr>
          <w:sz w:val="26"/>
          <w:szCs w:val="26"/>
        </w:rPr>
        <w:t>akivel szemben végrehajtás elrendelésére került sor,</w:t>
      </w:r>
    </w:p>
    <w:p w14:paraId="5C61A7E1" w14:textId="77777777" w:rsidR="0071159F" w:rsidRPr="0071159F" w:rsidRDefault="0071159F" w:rsidP="0071159F">
      <w:pPr>
        <w:numPr>
          <w:ilvl w:val="0"/>
          <w:numId w:val="6"/>
        </w:numPr>
        <w:jc w:val="both"/>
        <w:rPr>
          <w:sz w:val="26"/>
          <w:szCs w:val="26"/>
        </w:rPr>
      </w:pPr>
      <w:r w:rsidRPr="0071159F">
        <w:rPr>
          <w:sz w:val="26"/>
          <w:szCs w:val="26"/>
        </w:rPr>
        <w:t>képviselőjének vagy tagjának a TiszaSzolg 2004 Kft-vel szemben számlatartozása áll fent,</w:t>
      </w:r>
    </w:p>
    <w:p w14:paraId="297238C2" w14:textId="77777777" w:rsidR="0071159F" w:rsidRPr="0071159F" w:rsidRDefault="0071159F" w:rsidP="0071159F">
      <w:pPr>
        <w:numPr>
          <w:ilvl w:val="0"/>
          <w:numId w:val="6"/>
        </w:numPr>
        <w:spacing w:line="276" w:lineRule="auto"/>
        <w:jc w:val="both"/>
        <w:rPr>
          <w:sz w:val="26"/>
          <w:szCs w:val="26"/>
          <w:u w:val="single"/>
        </w:rPr>
      </w:pPr>
      <w:r w:rsidRPr="0071159F">
        <w:rPr>
          <w:sz w:val="26"/>
          <w:szCs w:val="26"/>
        </w:rPr>
        <w:t>aki a kizáró okokkal kapcsolatban valótlanul nyilatkozott.</w:t>
      </w:r>
    </w:p>
    <w:p w14:paraId="1DF83209" w14:textId="77777777" w:rsidR="0071159F" w:rsidRDefault="0071159F" w:rsidP="0071159F">
      <w:pPr>
        <w:spacing w:line="276" w:lineRule="auto"/>
        <w:jc w:val="both"/>
        <w:rPr>
          <w:sz w:val="26"/>
          <w:szCs w:val="26"/>
        </w:rPr>
      </w:pPr>
    </w:p>
    <w:p w14:paraId="55A448A7" w14:textId="77777777" w:rsidR="0071159F" w:rsidRPr="0071159F" w:rsidRDefault="0071159F" w:rsidP="0071159F">
      <w:pPr>
        <w:spacing w:line="276" w:lineRule="auto"/>
        <w:jc w:val="both"/>
        <w:rPr>
          <w:sz w:val="26"/>
          <w:szCs w:val="26"/>
        </w:rPr>
      </w:pPr>
      <w:r w:rsidRPr="0071159F">
        <w:rPr>
          <w:sz w:val="26"/>
          <w:szCs w:val="26"/>
          <w:u w:val="single"/>
        </w:rPr>
        <w:t>A megkövetelt igazolási mód:</w:t>
      </w:r>
    </w:p>
    <w:p w14:paraId="1A841027" w14:textId="77777777" w:rsidR="0071159F" w:rsidRDefault="0071159F" w:rsidP="0071159F">
      <w:pPr>
        <w:spacing w:line="276" w:lineRule="auto"/>
        <w:jc w:val="both"/>
        <w:rPr>
          <w:sz w:val="26"/>
          <w:szCs w:val="26"/>
        </w:rPr>
      </w:pPr>
      <w:r w:rsidRPr="0071159F">
        <w:rPr>
          <w:sz w:val="26"/>
          <w:szCs w:val="26"/>
        </w:rPr>
        <w:t>A kizáró okok fenn nem állásáról az ajánlattevőknek nyilatkoznia kell ajánlatának benyújtásával egyidejűleg az ajánlatkérés mellékletét képező nyomtatványon.</w:t>
      </w:r>
    </w:p>
    <w:p w14:paraId="576C67B5" w14:textId="77777777" w:rsidR="0071159F" w:rsidRPr="0071159F" w:rsidRDefault="0071159F" w:rsidP="0071159F">
      <w:pPr>
        <w:spacing w:line="276" w:lineRule="auto"/>
        <w:jc w:val="both"/>
        <w:rPr>
          <w:sz w:val="26"/>
          <w:szCs w:val="26"/>
        </w:rPr>
      </w:pPr>
    </w:p>
    <w:bookmarkEnd w:id="0"/>
    <w:p w14:paraId="74D365CA" w14:textId="77777777" w:rsidR="00172643" w:rsidRDefault="00172643" w:rsidP="00172643">
      <w:pPr>
        <w:pStyle w:val="lfej"/>
        <w:tabs>
          <w:tab w:val="clear" w:pos="4536"/>
          <w:tab w:val="clear" w:pos="9072"/>
          <w:tab w:val="left" w:pos="4860"/>
        </w:tabs>
        <w:spacing w:before="120"/>
        <w:jc w:val="both"/>
        <w:rPr>
          <w:b/>
          <w:sz w:val="26"/>
        </w:rPr>
      </w:pPr>
      <w:r>
        <w:rPr>
          <w:b/>
          <w:sz w:val="26"/>
        </w:rPr>
        <w:t>8. Az ajánlattételi határidő:</w:t>
      </w:r>
    </w:p>
    <w:p w14:paraId="0AE15E9F" w14:textId="1FCE8577" w:rsidR="0071159F" w:rsidRDefault="00172643" w:rsidP="00172643">
      <w:pPr>
        <w:pStyle w:val="lfej"/>
        <w:tabs>
          <w:tab w:val="clear" w:pos="4536"/>
          <w:tab w:val="clear" w:pos="9072"/>
          <w:tab w:val="left" w:pos="4860"/>
        </w:tabs>
        <w:spacing w:before="120"/>
        <w:jc w:val="both"/>
        <w:rPr>
          <w:sz w:val="26"/>
        </w:rPr>
      </w:pPr>
      <w:r w:rsidRPr="00B03709">
        <w:rPr>
          <w:sz w:val="26"/>
        </w:rPr>
        <w:t>20</w:t>
      </w:r>
      <w:r w:rsidR="00E46E2C">
        <w:rPr>
          <w:sz w:val="26"/>
        </w:rPr>
        <w:t>22. november 30</w:t>
      </w:r>
      <w:r w:rsidR="00776817">
        <w:rPr>
          <w:sz w:val="26"/>
        </w:rPr>
        <w:t>. 10</w:t>
      </w:r>
      <w:r w:rsidR="00A629D6">
        <w:rPr>
          <w:sz w:val="26"/>
        </w:rPr>
        <w:t>:00 óra</w:t>
      </w:r>
    </w:p>
    <w:p w14:paraId="50E2E086" w14:textId="77777777" w:rsidR="00E46E2C" w:rsidRPr="001C7B42" w:rsidRDefault="00E46E2C" w:rsidP="00172643">
      <w:pPr>
        <w:pStyle w:val="lfej"/>
        <w:tabs>
          <w:tab w:val="clear" w:pos="4536"/>
          <w:tab w:val="clear" w:pos="9072"/>
          <w:tab w:val="left" w:pos="4860"/>
        </w:tabs>
        <w:spacing w:before="120"/>
        <w:jc w:val="both"/>
        <w:rPr>
          <w:sz w:val="26"/>
        </w:rPr>
      </w:pPr>
    </w:p>
    <w:p w14:paraId="02F7B5A2" w14:textId="77777777" w:rsidR="00172643" w:rsidRDefault="00172643" w:rsidP="00172643">
      <w:pPr>
        <w:pStyle w:val="lfej"/>
        <w:tabs>
          <w:tab w:val="clear" w:pos="4536"/>
          <w:tab w:val="clear" w:pos="9072"/>
          <w:tab w:val="left" w:pos="4860"/>
        </w:tabs>
        <w:spacing w:before="120"/>
        <w:jc w:val="both"/>
        <w:rPr>
          <w:b/>
          <w:sz w:val="26"/>
        </w:rPr>
      </w:pPr>
      <w:r>
        <w:rPr>
          <w:b/>
          <w:sz w:val="26"/>
        </w:rPr>
        <w:t>9. Az ajánlat benyújtásának helye, módja:</w:t>
      </w:r>
    </w:p>
    <w:p w14:paraId="73FFC058" w14:textId="77777777" w:rsidR="00172643" w:rsidRDefault="00172643" w:rsidP="00172643">
      <w:pPr>
        <w:pStyle w:val="lfej"/>
        <w:tabs>
          <w:tab w:val="clear" w:pos="4536"/>
          <w:tab w:val="clear" w:pos="9072"/>
          <w:tab w:val="left" w:pos="4860"/>
        </w:tabs>
        <w:spacing w:before="120"/>
        <w:jc w:val="both"/>
        <w:rPr>
          <w:sz w:val="26"/>
        </w:rPr>
      </w:pPr>
      <w:r>
        <w:rPr>
          <w:sz w:val="26"/>
        </w:rPr>
        <w:t>TiszaSzolg 2004 Kft. - 3580 Tiszaújváros, Tisza út 2/F.</w:t>
      </w:r>
    </w:p>
    <w:p w14:paraId="3582EE87" w14:textId="5C22B1CF" w:rsidR="00172643" w:rsidRDefault="00894CE4" w:rsidP="00172643">
      <w:pPr>
        <w:pStyle w:val="lfej"/>
        <w:tabs>
          <w:tab w:val="clear" w:pos="4536"/>
          <w:tab w:val="clear" w:pos="9072"/>
          <w:tab w:val="left" w:pos="4860"/>
        </w:tabs>
        <w:jc w:val="both"/>
        <w:rPr>
          <w:sz w:val="26"/>
        </w:rPr>
      </w:pPr>
      <w:r>
        <w:rPr>
          <w:sz w:val="26"/>
        </w:rPr>
        <w:t>Veréb Gábor</w:t>
      </w:r>
      <w:r w:rsidR="00726139">
        <w:rPr>
          <w:sz w:val="26"/>
        </w:rPr>
        <w:t xml:space="preserve"> műszaki munkatársnál</w:t>
      </w:r>
    </w:p>
    <w:p w14:paraId="7B057380" w14:textId="4913516E" w:rsidR="00172643" w:rsidRDefault="00172643" w:rsidP="00172643">
      <w:pPr>
        <w:pStyle w:val="lfej"/>
        <w:tabs>
          <w:tab w:val="clear" w:pos="4536"/>
          <w:tab w:val="clear" w:pos="9072"/>
          <w:tab w:val="left" w:pos="4860"/>
        </w:tabs>
        <w:spacing w:before="120"/>
        <w:jc w:val="both"/>
        <w:rPr>
          <w:sz w:val="26"/>
        </w:rPr>
      </w:pPr>
      <w:r>
        <w:rPr>
          <w:sz w:val="26"/>
        </w:rPr>
        <w:t>Az ajánlat postai úton, vagy szem</w:t>
      </w:r>
      <w:r w:rsidR="00907700">
        <w:rPr>
          <w:sz w:val="26"/>
        </w:rPr>
        <w:t>élyesen munkanapokon 08:00 és 14</w:t>
      </w:r>
      <w:r>
        <w:rPr>
          <w:sz w:val="26"/>
        </w:rPr>
        <w:t>:00 óra között, az ajánlattételi határidő lejártának napján 08:00 és 10:00 óra között adható le.</w:t>
      </w:r>
    </w:p>
    <w:p w14:paraId="1B2CFA20" w14:textId="77777777" w:rsidR="00172643" w:rsidRDefault="00172643" w:rsidP="00172643">
      <w:pPr>
        <w:pStyle w:val="lfej"/>
        <w:tabs>
          <w:tab w:val="clear" w:pos="4536"/>
          <w:tab w:val="clear" w:pos="9072"/>
          <w:tab w:val="left" w:pos="4860"/>
        </w:tabs>
        <w:spacing w:before="120"/>
        <w:jc w:val="both"/>
        <w:rPr>
          <w:sz w:val="26"/>
        </w:rPr>
      </w:pPr>
      <w:r>
        <w:rPr>
          <w:sz w:val="26"/>
        </w:rPr>
        <w:t xml:space="preserve">Az ajánlatot zárt borítékban, </w:t>
      </w:r>
      <w:r w:rsidR="00033CFA">
        <w:rPr>
          <w:sz w:val="26"/>
        </w:rPr>
        <w:t>2</w:t>
      </w:r>
      <w:r>
        <w:rPr>
          <w:sz w:val="26"/>
        </w:rPr>
        <w:t xml:space="preserve"> eredeti példányban kell benyújtani. A borítékon fel kell tüntetni a következő szöveget:</w:t>
      </w:r>
    </w:p>
    <w:p w14:paraId="27846495" w14:textId="7CBEC109" w:rsidR="00172643" w:rsidRPr="00BB359B" w:rsidRDefault="00172643" w:rsidP="00172643">
      <w:pPr>
        <w:pStyle w:val="lfej"/>
        <w:numPr>
          <w:ilvl w:val="0"/>
          <w:numId w:val="2"/>
        </w:numPr>
        <w:tabs>
          <w:tab w:val="clear" w:pos="4536"/>
          <w:tab w:val="clear" w:pos="9072"/>
          <w:tab w:val="left" w:pos="4860"/>
        </w:tabs>
        <w:spacing w:before="120"/>
        <w:jc w:val="both"/>
        <w:rPr>
          <w:i/>
          <w:sz w:val="26"/>
        </w:rPr>
      </w:pPr>
      <w:r w:rsidRPr="00BB359B">
        <w:rPr>
          <w:i/>
          <w:sz w:val="26"/>
        </w:rPr>
        <w:t>„</w:t>
      </w:r>
      <w:r>
        <w:rPr>
          <w:b/>
          <w:sz w:val="26"/>
        </w:rPr>
        <w:t>20</w:t>
      </w:r>
      <w:r w:rsidR="00E46E2C">
        <w:rPr>
          <w:b/>
          <w:sz w:val="26"/>
        </w:rPr>
        <w:t>23</w:t>
      </w:r>
      <w:r w:rsidR="001A344E">
        <w:rPr>
          <w:b/>
          <w:sz w:val="26"/>
        </w:rPr>
        <w:t xml:space="preserve">. </w:t>
      </w:r>
      <w:r w:rsidR="00BE7FDD">
        <w:rPr>
          <w:b/>
          <w:sz w:val="26"/>
        </w:rPr>
        <w:t>I</w:t>
      </w:r>
      <w:r>
        <w:rPr>
          <w:b/>
          <w:sz w:val="26"/>
        </w:rPr>
        <w:t>. félévi írószer és kellékanyag beszerzés</w:t>
      </w:r>
      <w:r w:rsidRPr="00BB359B">
        <w:rPr>
          <w:i/>
          <w:sz w:val="26"/>
        </w:rPr>
        <w:t>.</w:t>
      </w:r>
      <w:r>
        <w:rPr>
          <w:i/>
          <w:sz w:val="26"/>
        </w:rPr>
        <w:t>”</w:t>
      </w:r>
    </w:p>
    <w:p w14:paraId="1D13827F" w14:textId="3A9FF749" w:rsidR="00172643" w:rsidRPr="00BB359B" w:rsidRDefault="00172643" w:rsidP="00172643">
      <w:pPr>
        <w:pStyle w:val="lfej"/>
        <w:tabs>
          <w:tab w:val="clear" w:pos="4536"/>
          <w:tab w:val="clear" w:pos="9072"/>
          <w:tab w:val="left" w:pos="4860"/>
        </w:tabs>
        <w:ind w:left="720"/>
        <w:jc w:val="both"/>
        <w:rPr>
          <w:i/>
          <w:sz w:val="26"/>
        </w:rPr>
      </w:pPr>
      <w:r>
        <w:rPr>
          <w:i/>
          <w:sz w:val="26"/>
        </w:rPr>
        <w:t>„</w:t>
      </w:r>
      <w:r w:rsidRPr="00BB359B">
        <w:rPr>
          <w:i/>
          <w:sz w:val="26"/>
        </w:rPr>
        <w:t>Az ajánlattételi határidő előtt (20</w:t>
      </w:r>
      <w:r w:rsidR="006C01D1">
        <w:rPr>
          <w:i/>
          <w:sz w:val="26"/>
        </w:rPr>
        <w:t>22.november30</w:t>
      </w:r>
      <w:r w:rsidR="00776817">
        <w:rPr>
          <w:i/>
          <w:sz w:val="26"/>
        </w:rPr>
        <w:t>.10</w:t>
      </w:r>
      <w:r w:rsidR="00894CE4">
        <w:rPr>
          <w:i/>
          <w:sz w:val="26"/>
        </w:rPr>
        <w:t>:00 óra</w:t>
      </w:r>
      <w:r w:rsidRPr="00BB359B">
        <w:rPr>
          <w:i/>
          <w:sz w:val="26"/>
        </w:rPr>
        <w:t>) nem bontható fel!</w:t>
      </w:r>
      <w:r>
        <w:rPr>
          <w:i/>
          <w:sz w:val="26"/>
        </w:rPr>
        <w:t>”</w:t>
      </w:r>
      <w:r w:rsidRPr="00BB359B">
        <w:rPr>
          <w:i/>
          <w:sz w:val="26"/>
        </w:rPr>
        <w:t xml:space="preserve"> </w:t>
      </w:r>
    </w:p>
    <w:p w14:paraId="1081F7DD" w14:textId="77777777" w:rsidR="00172643" w:rsidRDefault="00172643" w:rsidP="00172643">
      <w:pPr>
        <w:pStyle w:val="lfej"/>
        <w:numPr>
          <w:ilvl w:val="0"/>
          <w:numId w:val="2"/>
        </w:numPr>
        <w:tabs>
          <w:tab w:val="clear" w:pos="4536"/>
          <w:tab w:val="clear" w:pos="9072"/>
          <w:tab w:val="left" w:pos="4860"/>
        </w:tabs>
        <w:spacing w:before="120"/>
        <w:jc w:val="both"/>
        <w:rPr>
          <w:sz w:val="26"/>
        </w:rPr>
      </w:pPr>
      <w:r>
        <w:rPr>
          <w:sz w:val="26"/>
        </w:rPr>
        <w:t>az ajánlattevő nevét és székhelyét,</w:t>
      </w:r>
    </w:p>
    <w:p w14:paraId="650E95D3" w14:textId="77777777" w:rsidR="00172643" w:rsidRDefault="00172643" w:rsidP="00172643">
      <w:pPr>
        <w:pStyle w:val="lfej"/>
        <w:numPr>
          <w:ilvl w:val="0"/>
          <w:numId w:val="2"/>
        </w:numPr>
        <w:tabs>
          <w:tab w:val="clear" w:pos="4536"/>
          <w:tab w:val="clear" w:pos="9072"/>
          <w:tab w:val="left" w:pos="4860"/>
        </w:tabs>
        <w:spacing w:before="120"/>
        <w:jc w:val="both"/>
        <w:rPr>
          <w:sz w:val="26"/>
        </w:rPr>
      </w:pPr>
      <w:r>
        <w:rPr>
          <w:i/>
          <w:sz w:val="26"/>
        </w:rPr>
        <w:t>„</w:t>
      </w:r>
      <w:r w:rsidRPr="00BB359B">
        <w:rPr>
          <w:i/>
          <w:sz w:val="26"/>
        </w:rPr>
        <w:t>Iktatóban nem bontható fel, azonnal a címzetthez továbbítandó”</w:t>
      </w:r>
      <w:r>
        <w:rPr>
          <w:sz w:val="26"/>
        </w:rPr>
        <w:t>.</w:t>
      </w:r>
    </w:p>
    <w:p w14:paraId="7B96B6DC" w14:textId="77777777" w:rsidR="00172643" w:rsidRDefault="00172643" w:rsidP="00172643">
      <w:pPr>
        <w:pStyle w:val="lfej"/>
        <w:tabs>
          <w:tab w:val="clear" w:pos="4536"/>
          <w:tab w:val="clear" w:pos="9072"/>
          <w:tab w:val="left" w:pos="4860"/>
        </w:tabs>
        <w:spacing w:before="120"/>
        <w:jc w:val="both"/>
        <w:rPr>
          <w:sz w:val="26"/>
        </w:rPr>
      </w:pPr>
      <w:r>
        <w:rPr>
          <w:sz w:val="26"/>
        </w:rPr>
        <w:t>Az ajánlatkérő az ajánlatot akkor tekinti határidőn belül benyújtottnak, ha annak kézhezvétele az ajánlattételi határidő lejártáig, a bontás megkezdéséig megtörténik.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5FF215BF" w14:textId="77777777" w:rsidR="0071159F" w:rsidRDefault="0071159F" w:rsidP="00172643">
      <w:pPr>
        <w:pStyle w:val="lfej"/>
        <w:tabs>
          <w:tab w:val="clear" w:pos="4536"/>
          <w:tab w:val="clear" w:pos="9072"/>
          <w:tab w:val="left" w:pos="4860"/>
        </w:tabs>
        <w:spacing w:before="120"/>
        <w:jc w:val="both"/>
        <w:rPr>
          <w:sz w:val="26"/>
        </w:rPr>
      </w:pPr>
    </w:p>
    <w:p w14:paraId="65393C17" w14:textId="77777777" w:rsidR="00172643" w:rsidRDefault="00172643" w:rsidP="00172643">
      <w:pPr>
        <w:pStyle w:val="lfej"/>
        <w:tabs>
          <w:tab w:val="clear" w:pos="4536"/>
          <w:tab w:val="clear" w:pos="9072"/>
          <w:tab w:val="left" w:pos="4860"/>
        </w:tabs>
        <w:spacing w:before="120"/>
        <w:jc w:val="both"/>
        <w:rPr>
          <w:b/>
          <w:sz w:val="26"/>
        </w:rPr>
      </w:pPr>
      <w:r>
        <w:rPr>
          <w:b/>
          <w:sz w:val="26"/>
        </w:rPr>
        <w:t>10. Az ajánlatok felbontásának helye, ideje:</w:t>
      </w:r>
    </w:p>
    <w:p w14:paraId="5FC33A49" w14:textId="77777777" w:rsidR="00172643" w:rsidRDefault="00172643" w:rsidP="00172643">
      <w:pPr>
        <w:pStyle w:val="lfej"/>
        <w:tabs>
          <w:tab w:val="clear" w:pos="4536"/>
          <w:tab w:val="clear" w:pos="9072"/>
          <w:tab w:val="left" w:pos="4860"/>
        </w:tabs>
        <w:spacing w:before="120"/>
        <w:jc w:val="both"/>
        <w:rPr>
          <w:sz w:val="26"/>
        </w:rPr>
      </w:pPr>
      <w:r>
        <w:rPr>
          <w:sz w:val="26"/>
        </w:rPr>
        <w:t>TiszaSzolg 2004 Kft.</w:t>
      </w:r>
    </w:p>
    <w:p w14:paraId="5F9FECFE" w14:textId="77777777" w:rsidR="00172643" w:rsidRDefault="00172643" w:rsidP="00172643">
      <w:pPr>
        <w:pStyle w:val="lfej"/>
        <w:tabs>
          <w:tab w:val="clear" w:pos="4536"/>
          <w:tab w:val="clear" w:pos="9072"/>
          <w:tab w:val="left" w:pos="4860"/>
        </w:tabs>
        <w:jc w:val="both"/>
        <w:rPr>
          <w:sz w:val="26"/>
        </w:rPr>
      </w:pPr>
      <w:r>
        <w:rPr>
          <w:sz w:val="26"/>
        </w:rPr>
        <w:t>3580 Tiszaújváros, Tisza út 2/F.</w:t>
      </w:r>
    </w:p>
    <w:p w14:paraId="1553AA63" w14:textId="77777777" w:rsidR="00172643" w:rsidRDefault="00726139">
      <w:pPr>
        <w:pStyle w:val="lfej"/>
        <w:tabs>
          <w:tab w:val="clear" w:pos="4536"/>
          <w:tab w:val="clear" w:pos="9072"/>
          <w:tab w:val="left" w:pos="4860"/>
        </w:tabs>
        <w:jc w:val="both"/>
        <w:rPr>
          <w:sz w:val="26"/>
        </w:rPr>
      </w:pPr>
      <w:r w:rsidRPr="00726139">
        <w:rPr>
          <w:sz w:val="26"/>
        </w:rPr>
        <w:t>I.</w:t>
      </w:r>
      <w:r>
        <w:rPr>
          <w:sz w:val="26"/>
        </w:rPr>
        <w:t xml:space="preserve"> Emeleti tárgyaló</w:t>
      </w:r>
    </w:p>
    <w:p w14:paraId="45BC50D6" w14:textId="290A9608" w:rsidR="0071159F" w:rsidRDefault="00172643" w:rsidP="00172643">
      <w:pPr>
        <w:pStyle w:val="lfej"/>
        <w:tabs>
          <w:tab w:val="clear" w:pos="4536"/>
          <w:tab w:val="clear" w:pos="9072"/>
          <w:tab w:val="left" w:pos="4860"/>
        </w:tabs>
        <w:jc w:val="both"/>
        <w:rPr>
          <w:sz w:val="26"/>
        </w:rPr>
      </w:pPr>
      <w:r>
        <w:rPr>
          <w:sz w:val="26"/>
        </w:rPr>
        <w:t>Dátum: 20</w:t>
      </w:r>
      <w:r w:rsidR="006C01D1">
        <w:rPr>
          <w:sz w:val="26"/>
        </w:rPr>
        <w:t>22.november 30</w:t>
      </w:r>
      <w:r w:rsidR="00776817">
        <w:rPr>
          <w:sz w:val="26"/>
        </w:rPr>
        <w:t>. 10.3</w:t>
      </w:r>
      <w:r w:rsidR="00894CE4">
        <w:rPr>
          <w:sz w:val="26"/>
        </w:rPr>
        <w:t>0 óra</w:t>
      </w:r>
    </w:p>
    <w:p w14:paraId="6475F669" w14:textId="77777777" w:rsidR="00782606" w:rsidRDefault="00782606" w:rsidP="00172643">
      <w:pPr>
        <w:pStyle w:val="lfej"/>
        <w:tabs>
          <w:tab w:val="clear" w:pos="4536"/>
          <w:tab w:val="clear" w:pos="9072"/>
          <w:tab w:val="left" w:pos="4860"/>
        </w:tabs>
        <w:jc w:val="both"/>
        <w:rPr>
          <w:sz w:val="26"/>
        </w:rPr>
      </w:pPr>
    </w:p>
    <w:p w14:paraId="512AB7FC" w14:textId="77777777" w:rsidR="00404C71" w:rsidRDefault="00404C71" w:rsidP="00172643">
      <w:pPr>
        <w:pStyle w:val="lfej"/>
        <w:tabs>
          <w:tab w:val="clear" w:pos="4536"/>
          <w:tab w:val="clear" w:pos="9072"/>
          <w:tab w:val="left" w:pos="4860"/>
        </w:tabs>
        <w:jc w:val="both"/>
        <w:rPr>
          <w:sz w:val="26"/>
        </w:rPr>
      </w:pPr>
    </w:p>
    <w:p w14:paraId="1C7AFDBA" w14:textId="77777777" w:rsidR="00172643" w:rsidRDefault="00172643" w:rsidP="00172643">
      <w:pPr>
        <w:pStyle w:val="lfej"/>
        <w:tabs>
          <w:tab w:val="clear" w:pos="4536"/>
          <w:tab w:val="clear" w:pos="9072"/>
          <w:tab w:val="left" w:pos="4860"/>
        </w:tabs>
        <w:spacing w:before="120"/>
        <w:jc w:val="both"/>
        <w:rPr>
          <w:b/>
          <w:sz w:val="26"/>
        </w:rPr>
      </w:pPr>
      <w:r>
        <w:rPr>
          <w:b/>
          <w:sz w:val="26"/>
        </w:rPr>
        <w:t>11. Az ajánlatok elbírálásának módja, tervezett időpontja:</w:t>
      </w:r>
    </w:p>
    <w:p w14:paraId="35648B68" w14:textId="77777777" w:rsidR="00172643" w:rsidRDefault="00172643" w:rsidP="00172643">
      <w:pPr>
        <w:pStyle w:val="lfej"/>
        <w:tabs>
          <w:tab w:val="clear" w:pos="4536"/>
          <w:tab w:val="clear" w:pos="9072"/>
          <w:tab w:val="left" w:pos="4860"/>
        </w:tabs>
        <w:spacing w:before="120"/>
        <w:jc w:val="both"/>
        <w:rPr>
          <w:sz w:val="26"/>
        </w:rPr>
      </w:pPr>
      <w:r>
        <w:rPr>
          <w:sz w:val="26"/>
        </w:rPr>
        <w:t>Legalacsonyabb összegű ellenszolgáltatás</w:t>
      </w:r>
      <w:r w:rsidR="008D0130">
        <w:rPr>
          <w:sz w:val="26"/>
        </w:rPr>
        <w:t xml:space="preserve"> (az ajánlatkérés 2. pontja szerinti részenként)</w:t>
      </w:r>
    </w:p>
    <w:p w14:paraId="6D44EF84" w14:textId="47E5E208" w:rsidR="00172643" w:rsidRDefault="00172643" w:rsidP="00172643">
      <w:pPr>
        <w:pStyle w:val="lfej"/>
        <w:tabs>
          <w:tab w:val="clear" w:pos="4536"/>
          <w:tab w:val="clear" w:pos="9072"/>
          <w:tab w:val="left" w:pos="4860"/>
        </w:tabs>
        <w:spacing w:before="120"/>
        <w:jc w:val="both"/>
        <w:rPr>
          <w:sz w:val="26"/>
        </w:rPr>
      </w:pPr>
      <w:r>
        <w:rPr>
          <w:sz w:val="26"/>
        </w:rPr>
        <w:t>20</w:t>
      </w:r>
      <w:r w:rsidR="006C01D1">
        <w:rPr>
          <w:sz w:val="26"/>
        </w:rPr>
        <w:t>22. november 30</w:t>
      </w:r>
      <w:r w:rsidR="00A629D6">
        <w:rPr>
          <w:sz w:val="26"/>
        </w:rPr>
        <w:t>.</w:t>
      </w:r>
      <w:r>
        <w:rPr>
          <w:sz w:val="26"/>
        </w:rPr>
        <w:t xml:space="preserve"> </w:t>
      </w:r>
    </w:p>
    <w:p w14:paraId="08A599E3" w14:textId="77777777" w:rsidR="0071159F" w:rsidRPr="008B0985" w:rsidRDefault="0071159F" w:rsidP="00172643">
      <w:pPr>
        <w:pStyle w:val="lfej"/>
        <w:tabs>
          <w:tab w:val="clear" w:pos="4536"/>
          <w:tab w:val="clear" w:pos="9072"/>
          <w:tab w:val="left" w:pos="4860"/>
        </w:tabs>
        <w:spacing w:before="120"/>
        <w:jc w:val="both"/>
        <w:rPr>
          <w:color w:val="FF0000"/>
          <w:sz w:val="26"/>
          <w:szCs w:val="26"/>
        </w:rPr>
      </w:pPr>
    </w:p>
    <w:p w14:paraId="540D418D" w14:textId="77777777" w:rsidR="00172643" w:rsidRPr="009A094C" w:rsidRDefault="00172643" w:rsidP="00172643">
      <w:pPr>
        <w:pStyle w:val="lfej"/>
        <w:tabs>
          <w:tab w:val="clear" w:pos="4536"/>
          <w:tab w:val="clear" w:pos="9072"/>
          <w:tab w:val="left" w:pos="4860"/>
        </w:tabs>
        <w:spacing w:before="120"/>
        <w:jc w:val="both"/>
        <w:rPr>
          <w:b/>
          <w:sz w:val="26"/>
          <w:szCs w:val="26"/>
        </w:rPr>
      </w:pPr>
      <w:r w:rsidRPr="009A094C">
        <w:rPr>
          <w:b/>
          <w:sz w:val="26"/>
          <w:szCs w:val="26"/>
        </w:rPr>
        <w:t xml:space="preserve">12. </w:t>
      </w:r>
      <w:r>
        <w:rPr>
          <w:b/>
          <w:sz w:val="26"/>
          <w:szCs w:val="26"/>
        </w:rPr>
        <w:t>Szerződéskötés</w:t>
      </w:r>
      <w:r w:rsidRPr="009A094C">
        <w:rPr>
          <w:b/>
          <w:sz w:val="26"/>
          <w:szCs w:val="26"/>
        </w:rPr>
        <w:t xml:space="preserve"> időpontja:</w:t>
      </w:r>
    </w:p>
    <w:p w14:paraId="1B989EE2" w14:textId="13D19283" w:rsidR="00172643" w:rsidRDefault="00172643" w:rsidP="00172643">
      <w:pPr>
        <w:pStyle w:val="lfej"/>
        <w:tabs>
          <w:tab w:val="clear" w:pos="4536"/>
          <w:tab w:val="clear" w:pos="9072"/>
          <w:tab w:val="left" w:pos="4860"/>
        </w:tabs>
        <w:spacing w:before="120"/>
        <w:jc w:val="both"/>
        <w:rPr>
          <w:sz w:val="26"/>
        </w:rPr>
      </w:pPr>
      <w:r>
        <w:rPr>
          <w:sz w:val="26"/>
        </w:rPr>
        <w:t>20</w:t>
      </w:r>
      <w:r w:rsidR="006C01D1">
        <w:rPr>
          <w:sz w:val="26"/>
        </w:rPr>
        <w:t>22. december 01.</w:t>
      </w:r>
    </w:p>
    <w:p w14:paraId="491403B7" w14:textId="77777777" w:rsidR="00782606" w:rsidRPr="008B0985" w:rsidRDefault="00782606" w:rsidP="00172643">
      <w:pPr>
        <w:pStyle w:val="lfej"/>
        <w:tabs>
          <w:tab w:val="clear" w:pos="4536"/>
          <w:tab w:val="clear" w:pos="9072"/>
          <w:tab w:val="left" w:pos="4860"/>
        </w:tabs>
        <w:spacing w:before="120"/>
        <w:jc w:val="both"/>
        <w:rPr>
          <w:color w:val="FF0000"/>
          <w:sz w:val="26"/>
          <w:szCs w:val="26"/>
        </w:rPr>
      </w:pPr>
    </w:p>
    <w:p w14:paraId="1FDF657D" w14:textId="77777777" w:rsidR="00172643" w:rsidRPr="009A094C" w:rsidRDefault="00172643" w:rsidP="00172643">
      <w:pPr>
        <w:pStyle w:val="lfej"/>
        <w:tabs>
          <w:tab w:val="clear" w:pos="4536"/>
          <w:tab w:val="clear" w:pos="9072"/>
          <w:tab w:val="left" w:pos="4860"/>
        </w:tabs>
        <w:spacing w:before="120"/>
        <w:jc w:val="both"/>
        <w:rPr>
          <w:b/>
          <w:sz w:val="26"/>
          <w:szCs w:val="26"/>
        </w:rPr>
      </w:pPr>
      <w:r w:rsidRPr="009A094C">
        <w:rPr>
          <w:b/>
          <w:sz w:val="26"/>
          <w:szCs w:val="26"/>
        </w:rPr>
        <w:t>13. Műszaki tartalom:</w:t>
      </w:r>
    </w:p>
    <w:p w14:paraId="5845365D" w14:textId="77777777" w:rsidR="00172643" w:rsidRDefault="00172643" w:rsidP="00172643">
      <w:pPr>
        <w:pStyle w:val="lfej"/>
        <w:tabs>
          <w:tab w:val="clear" w:pos="4536"/>
          <w:tab w:val="clear" w:pos="9072"/>
          <w:tab w:val="left" w:pos="4860"/>
        </w:tabs>
        <w:spacing w:before="120"/>
        <w:jc w:val="both"/>
        <w:rPr>
          <w:sz w:val="26"/>
        </w:rPr>
      </w:pPr>
      <w:r>
        <w:rPr>
          <w:sz w:val="26"/>
        </w:rPr>
        <w:t xml:space="preserve">A mellékelt táblázatban szereplő írószerek és </w:t>
      </w:r>
      <w:r w:rsidR="002C333A">
        <w:rPr>
          <w:sz w:val="26"/>
        </w:rPr>
        <w:t>kellékanyagok</w:t>
      </w:r>
      <w:r>
        <w:rPr>
          <w:sz w:val="26"/>
        </w:rPr>
        <w:t xml:space="preserve"> szállítása a TiszaSzolg 2004 Kft. központi raktárába.</w:t>
      </w:r>
    </w:p>
    <w:p w14:paraId="72437256" w14:textId="77777777" w:rsidR="00172643" w:rsidRDefault="00172643" w:rsidP="00172643">
      <w:pPr>
        <w:pStyle w:val="lfej"/>
        <w:tabs>
          <w:tab w:val="clear" w:pos="4536"/>
          <w:tab w:val="clear" w:pos="9072"/>
          <w:tab w:val="left" w:pos="4860"/>
        </w:tabs>
        <w:spacing w:before="120"/>
        <w:jc w:val="both"/>
        <w:rPr>
          <w:sz w:val="26"/>
        </w:rPr>
      </w:pPr>
      <w:r>
        <w:rPr>
          <w:sz w:val="26"/>
        </w:rPr>
        <w:t>Az ajánlatok benyújthatók egy részre vagy mindkét részre. A TiszaSzolg 2004 Kft. a beérkezett ajánlatokat részenként külön-külön értékeli.</w:t>
      </w:r>
    </w:p>
    <w:p w14:paraId="2086444E" w14:textId="77777777" w:rsidR="0071159F" w:rsidRDefault="0071159F" w:rsidP="00172643">
      <w:pPr>
        <w:pStyle w:val="lfej"/>
        <w:tabs>
          <w:tab w:val="clear" w:pos="4536"/>
          <w:tab w:val="clear" w:pos="9072"/>
          <w:tab w:val="left" w:pos="4860"/>
        </w:tabs>
        <w:spacing w:before="120"/>
        <w:jc w:val="both"/>
        <w:rPr>
          <w:b/>
          <w:sz w:val="26"/>
        </w:rPr>
      </w:pPr>
    </w:p>
    <w:p w14:paraId="59F72FF0" w14:textId="77777777" w:rsidR="00172643" w:rsidRPr="004D0698" w:rsidRDefault="00172643" w:rsidP="00172643">
      <w:pPr>
        <w:pStyle w:val="lfej"/>
        <w:tabs>
          <w:tab w:val="clear" w:pos="4536"/>
          <w:tab w:val="clear" w:pos="9072"/>
          <w:tab w:val="left" w:pos="4860"/>
        </w:tabs>
        <w:spacing w:before="120"/>
        <w:jc w:val="both"/>
        <w:rPr>
          <w:b/>
          <w:sz w:val="26"/>
          <w:szCs w:val="26"/>
        </w:rPr>
      </w:pPr>
      <w:r w:rsidRPr="004D0698">
        <w:rPr>
          <w:b/>
          <w:sz w:val="26"/>
          <w:szCs w:val="26"/>
        </w:rPr>
        <w:t>14. Különleges előírások:</w:t>
      </w:r>
    </w:p>
    <w:p w14:paraId="7AF6EE97" w14:textId="77777777" w:rsidR="00172643" w:rsidRDefault="00172643" w:rsidP="00172643">
      <w:pPr>
        <w:pStyle w:val="lfej"/>
        <w:tabs>
          <w:tab w:val="clear" w:pos="4536"/>
          <w:tab w:val="clear" w:pos="9072"/>
          <w:tab w:val="left" w:pos="4860"/>
        </w:tabs>
        <w:spacing w:before="120"/>
        <w:jc w:val="both"/>
        <w:rPr>
          <w:sz w:val="26"/>
        </w:rPr>
      </w:pPr>
      <w:r>
        <w:rPr>
          <w:sz w:val="26"/>
        </w:rPr>
        <w:t xml:space="preserve">A mellékelt táblázatban megjelölt minőségű </w:t>
      </w:r>
      <w:r w:rsidR="0004703E">
        <w:rPr>
          <w:sz w:val="26"/>
        </w:rPr>
        <w:t xml:space="preserve">írószerekre </w:t>
      </w:r>
      <w:r>
        <w:rPr>
          <w:sz w:val="26"/>
        </w:rPr>
        <w:t>és kellékanyagokra kérjük az árajánlatot, így helyettesítő anyagot szállításnál nem fogadunk el!</w:t>
      </w:r>
    </w:p>
    <w:p w14:paraId="6E2BFFFA" w14:textId="77777777" w:rsidR="008D0130" w:rsidRDefault="008D0130" w:rsidP="008D0130">
      <w:pPr>
        <w:pStyle w:val="lfej"/>
        <w:tabs>
          <w:tab w:val="clear" w:pos="4536"/>
          <w:tab w:val="clear" w:pos="9072"/>
          <w:tab w:val="left" w:pos="4860"/>
        </w:tabs>
        <w:spacing w:before="120"/>
        <w:jc w:val="both"/>
        <w:rPr>
          <w:sz w:val="26"/>
          <w:szCs w:val="26"/>
        </w:rPr>
      </w:pPr>
      <w:r>
        <w:rPr>
          <w:sz w:val="26"/>
          <w:szCs w:val="26"/>
        </w:rPr>
        <w:t>A 4. pont szerinti szállítási határidő be nem tartása esetén Ajánlattevő késedelmi kötbér fizetésére köteles.</w:t>
      </w:r>
    </w:p>
    <w:p w14:paraId="29081408" w14:textId="77777777" w:rsidR="008D0130" w:rsidRDefault="008D0130" w:rsidP="008D0130">
      <w:pPr>
        <w:pStyle w:val="lfej"/>
        <w:tabs>
          <w:tab w:val="clear" w:pos="4536"/>
          <w:tab w:val="clear" w:pos="9072"/>
          <w:tab w:val="left" w:pos="4860"/>
        </w:tabs>
        <w:spacing w:before="120"/>
        <w:jc w:val="both"/>
        <w:rPr>
          <w:sz w:val="26"/>
          <w:szCs w:val="26"/>
        </w:rPr>
      </w:pPr>
      <w:r>
        <w:rPr>
          <w:sz w:val="26"/>
          <w:szCs w:val="26"/>
        </w:rPr>
        <w:t>A nem a jelen ajánlatkérés mellékletében foglaltaknak megfelelő mennyiségben, vagy hibásan leszállított írószerek és kellékanyagok pótlásáról, illetve cseréjéről Ajánlattevő köteles gondoskodni – a felmerülő többletköltségek áthárításának lehetősége nélkül.</w:t>
      </w:r>
    </w:p>
    <w:p w14:paraId="35F53446" w14:textId="77777777" w:rsidR="008D0130" w:rsidRDefault="008D0130" w:rsidP="008D0130">
      <w:pPr>
        <w:pStyle w:val="lfej"/>
        <w:tabs>
          <w:tab w:val="clear" w:pos="4536"/>
          <w:tab w:val="clear" w:pos="9072"/>
          <w:tab w:val="left" w:pos="4860"/>
        </w:tabs>
        <w:spacing w:before="120"/>
        <w:jc w:val="both"/>
        <w:rPr>
          <w:sz w:val="26"/>
          <w:szCs w:val="26"/>
        </w:rPr>
      </w:pPr>
      <w:r w:rsidRPr="00DA5060">
        <w:rPr>
          <w:sz w:val="26"/>
          <w:szCs w:val="26"/>
        </w:rPr>
        <w:t>Ajánlattevő az anyagokat köteles úgy csomagolni, hogy azokat a csomagolás megóvja, továbbá mások személyét és vagyonát ne veszélyeztessék</w:t>
      </w:r>
      <w:r>
        <w:rPr>
          <w:sz w:val="26"/>
          <w:szCs w:val="26"/>
        </w:rPr>
        <w:t>!</w:t>
      </w:r>
    </w:p>
    <w:p w14:paraId="1AE33234" w14:textId="77777777" w:rsidR="0071159F" w:rsidRPr="00DA5060" w:rsidRDefault="0071159F" w:rsidP="008D0130">
      <w:pPr>
        <w:pStyle w:val="lfej"/>
        <w:tabs>
          <w:tab w:val="clear" w:pos="4536"/>
          <w:tab w:val="clear" w:pos="9072"/>
          <w:tab w:val="left" w:pos="4860"/>
        </w:tabs>
        <w:spacing w:before="120"/>
        <w:jc w:val="both"/>
        <w:rPr>
          <w:b/>
          <w:sz w:val="26"/>
          <w:szCs w:val="26"/>
        </w:rPr>
      </w:pPr>
    </w:p>
    <w:p w14:paraId="3A0CE8A8" w14:textId="1C465910" w:rsidR="006864A4" w:rsidRPr="004D0698" w:rsidRDefault="00172643" w:rsidP="006864A4">
      <w:pPr>
        <w:pStyle w:val="lfej"/>
        <w:tabs>
          <w:tab w:val="clear" w:pos="4536"/>
          <w:tab w:val="clear" w:pos="9072"/>
          <w:tab w:val="left" w:pos="4860"/>
        </w:tabs>
        <w:spacing w:before="120" w:line="360" w:lineRule="auto"/>
        <w:jc w:val="both"/>
        <w:rPr>
          <w:b/>
          <w:sz w:val="26"/>
          <w:szCs w:val="26"/>
        </w:rPr>
      </w:pPr>
      <w:r w:rsidRPr="004D0698">
        <w:rPr>
          <w:b/>
          <w:sz w:val="26"/>
          <w:szCs w:val="26"/>
        </w:rPr>
        <w:t xml:space="preserve">15. Hiánypótlás lehetősége: </w:t>
      </w:r>
    </w:p>
    <w:p w14:paraId="148BEAC0" w14:textId="77777777" w:rsidR="006864A4" w:rsidRPr="001D197C" w:rsidRDefault="006864A4" w:rsidP="006864A4">
      <w:pPr>
        <w:pStyle w:val="lfej"/>
        <w:tabs>
          <w:tab w:val="left" w:pos="4860"/>
        </w:tabs>
        <w:jc w:val="both"/>
        <w:rPr>
          <w:sz w:val="26"/>
        </w:rPr>
      </w:pPr>
      <w:r w:rsidRPr="001D197C">
        <w:rPr>
          <w:sz w:val="26"/>
        </w:rPr>
        <w:t>Ajánlatkérő a hiánypótlás lehetőségét biztosítja, azonban a hiánypótlás nem eredményezheti az ajánlat elbírálásra kerülő tartalmi elemei (ajánlati ár) módosítását.</w:t>
      </w:r>
    </w:p>
    <w:p w14:paraId="69B86369" w14:textId="77777777" w:rsidR="0071159F" w:rsidRPr="009A52E2" w:rsidRDefault="0071159F" w:rsidP="00172643">
      <w:pPr>
        <w:pStyle w:val="lfej"/>
        <w:tabs>
          <w:tab w:val="left" w:pos="4860"/>
        </w:tabs>
        <w:spacing w:before="120"/>
        <w:jc w:val="both"/>
        <w:rPr>
          <w:sz w:val="26"/>
        </w:rPr>
      </w:pPr>
    </w:p>
    <w:p w14:paraId="61CAA961" w14:textId="7C98F49D" w:rsidR="00172643" w:rsidRPr="008B0985" w:rsidRDefault="00172643" w:rsidP="00172643">
      <w:pPr>
        <w:pStyle w:val="lfej"/>
        <w:tabs>
          <w:tab w:val="left" w:pos="4860"/>
        </w:tabs>
        <w:spacing w:before="120"/>
        <w:jc w:val="both"/>
        <w:rPr>
          <w:color w:val="FF0000"/>
          <w:sz w:val="26"/>
        </w:rPr>
      </w:pPr>
      <w:r w:rsidRPr="00987C56">
        <w:rPr>
          <w:b/>
          <w:bCs/>
          <w:sz w:val="26"/>
        </w:rPr>
        <w:t>1</w:t>
      </w:r>
      <w:r>
        <w:rPr>
          <w:b/>
          <w:bCs/>
          <w:sz w:val="26"/>
        </w:rPr>
        <w:t>6</w:t>
      </w:r>
      <w:r w:rsidRPr="00987C56">
        <w:rPr>
          <w:b/>
          <w:bCs/>
          <w:sz w:val="26"/>
        </w:rPr>
        <w:t>. Kiegészítő tájékoztatás kéré</w:t>
      </w:r>
      <w:r>
        <w:rPr>
          <w:b/>
          <w:bCs/>
          <w:sz w:val="26"/>
        </w:rPr>
        <w:t xml:space="preserve">s határideje: </w:t>
      </w:r>
      <w:r w:rsidR="00907700">
        <w:rPr>
          <w:sz w:val="26"/>
          <w:lang w:eastAsia="ar-SA"/>
        </w:rPr>
        <w:t>2022</w:t>
      </w:r>
      <w:r w:rsidR="00A629D6">
        <w:rPr>
          <w:sz w:val="26"/>
          <w:lang w:eastAsia="ar-SA"/>
        </w:rPr>
        <w:t>.</w:t>
      </w:r>
      <w:r w:rsidR="006C01D1">
        <w:rPr>
          <w:sz w:val="26"/>
          <w:lang w:eastAsia="ar-SA"/>
        </w:rPr>
        <w:t>november</w:t>
      </w:r>
      <w:r w:rsidR="00907700">
        <w:rPr>
          <w:sz w:val="26"/>
          <w:lang w:eastAsia="ar-SA"/>
        </w:rPr>
        <w:t xml:space="preserve"> 25.</w:t>
      </w:r>
    </w:p>
    <w:p w14:paraId="36D0E035" w14:textId="124C3FA4" w:rsidR="00172643" w:rsidRDefault="00172643" w:rsidP="00172643">
      <w:pPr>
        <w:tabs>
          <w:tab w:val="center" w:pos="4536"/>
          <w:tab w:val="left" w:pos="4860"/>
          <w:tab w:val="right" w:pos="9072"/>
        </w:tabs>
        <w:spacing w:before="120" w:after="120"/>
        <w:jc w:val="both"/>
        <w:rPr>
          <w:sz w:val="26"/>
          <w:lang w:eastAsia="ar-SA"/>
        </w:rPr>
      </w:pPr>
      <w:r w:rsidRPr="00B20995">
        <w:rPr>
          <w:sz w:val="26"/>
          <w:lang w:eastAsia="ar-SA"/>
        </w:rPr>
        <w:t xml:space="preserve">Az Ajánlattevő az ajánlatkérésben foglaltakkal kapcsolatban írásban kiegészítő (értelmező) tájékoztatást kérhet, melyet az Ajánlatkérő kapcsolattartójának elektronikus elérhetőségére kell megküldeni. Ajánlatkérő kapcsolattartója a kiegészítő tájékoztatást </w:t>
      </w:r>
      <w:r>
        <w:rPr>
          <w:sz w:val="26"/>
          <w:lang w:eastAsia="ar-SA"/>
        </w:rPr>
        <w:t>legkésőbb 20</w:t>
      </w:r>
      <w:r w:rsidR="006C01D1">
        <w:rPr>
          <w:sz w:val="26"/>
          <w:lang w:eastAsia="ar-SA"/>
        </w:rPr>
        <w:t>22.november 28</w:t>
      </w:r>
      <w:r w:rsidR="00A629D6">
        <w:rPr>
          <w:sz w:val="26"/>
          <w:lang w:eastAsia="ar-SA"/>
        </w:rPr>
        <w:t>.</w:t>
      </w:r>
      <w:r w:rsidRPr="00B20995">
        <w:rPr>
          <w:sz w:val="26"/>
          <w:lang w:eastAsia="ar-SA"/>
        </w:rPr>
        <w:t xml:space="preserve"> napján 12:00 óráig küldi meg az </w:t>
      </w:r>
      <w:r w:rsidRPr="00B20995">
        <w:rPr>
          <w:sz w:val="26"/>
          <w:lang w:eastAsia="ar-SA"/>
        </w:rPr>
        <w:lastRenderedPageBreak/>
        <w:t>Ajánlattevő tájékoztatás kérésére irányuló elektronikus levelében megjelölt e-mail címére.</w:t>
      </w:r>
    </w:p>
    <w:p w14:paraId="06360F4C" w14:textId="77777777" w:rsidR="0071159F" w:rsidRDefault="0071159F" w:rsidP="00172643">
      <w:pPr>
        <w:tabs>
          <w:tab w:val="center" w:pos="4536"/>
          <w:tab w:val="left" w:pos="4860"/>
          <w:tab w:val="right" w:pos="9072"/>
        </w:tabs>
        <w:spacing w:before="120" w:after="120"/>
        <w:jc w:val="both"/>
        <w:rPr>
          <w:sz w:val="26"/>
          <w:lang w:eastAsia="ar-SA"/>
        </w:rPr>
      </w:pPr>
    </w:p>
    <w:p w14:paraId="62F5995E" w14:textId="77777777" w:rsidR="00782606" w:rsidRDefault="00782606" w:rsidP="00172643">
      <w:pPr>
        <w:tabs>
          <w:tab w:val="center" w:pos="4536"/>
          <w:tab w:val="left" w:pos="4860"/>
          <w:tab w:val="right" w:pos="9072"/>
        </w:tabs>
        <w:spacing w:before="120" w:after="120"/>
        <w:jc w:val="both"/>
        <w:rPr>
          <w:sz w:val="26"/>
          <w:lang w:eastAsia="ar-SA"/>
        </w:rPr>
      </w:pPr>
    </w:p>
    <w:p w14:paraId="0309A549" w14:textId="77777777" w:rsidR="00782606" w:rsidRDefault="00782606" w:rsidP="00172643">
      <w:pPr>
        <w:tabs>
          <w:tab w:val="center" w:pos="4536"/>
          <w:tab w:val="left" w:pos="4860"/>
          <w:tab w:val="right" w:pos="9072"/>
        </w:tabs>
        <w:spacing w:before="120" w:after="120"/>
        <w:jc w:val="both"/>
        <w:rPr>
          <w:sz w:val="26"/>
          <w:lang w:eastAsia="ar-SA"/>
        </w:rPr>
      </w:pPr>
    </w:p>
    <w:p w14:paraId="6BDA7431" w14:textId="77777777" w:rsidR="00E6740E" w:rsidRDefault="00E6740E" w:rsidP="00172643">
      <w:pPr>
        <w:tabs>
          <w:tab w:val="center" w:pos="4536"/>
          <w:tab w:val="left" w:pos="4860"/>
          <w:tab w:val="right" w:pos="9072"/>
        </w:tabs>
        <w:spacing w:before="120" w:after="120"/>
        <w:jc w:val="both"/>
        <w:rPr>
          <w:sz w:val="26"/>
          <w:lang w:eastAsia="ar-SA"/>
        </w:rPr>
      </w:pPr>
    </w:p>
    <w:p w14:paraId="241697D8" w14:textId="77777777" w:rsidR="00172643" w:rsidRDefault="00172643" w:rsidP="00172643">
      <w:pPr>
        <w:pStyle w:val="lfej"/>
        <w:tabs>
          <w:tab w:val="clear" w:pos="4536"/>
          <w:tab w:val="clear" w:pos="9072"/>
          <w:tab w:val="left" w:pos="4860"/>
        </w:tabs>
        <w:spacing w:before="120"/>
        <w:jc w:val="both"/>
        <w:rPr>
          <w:b/>
          <w:sz w:val="26"/>
        </w:rPr>
      </w:pPr>
      <w:r>
        <w:rPr>
          <w:b/>
          <w:sz w:val="26"/>
        </w:rPr>
        <w:t>17. Egyéb információk:</w:t>
      </w:r>
    </w:p>
    <w:p w14:paraId="546487EE" w14:textId="77777777" w:rsidR="000C5AAB" w:rsidRDefault="000C5AAB" w:rsidP="00172643">
      <w:pPr>
        <w:pStyle w:val="lfej"/>
        <w:tabs>
          <w:tab w:val="clear" w:pos="4536"/>
          <w:tab w:val="clear" w:pos="9072"/>
          <w:tab w:val="left" w:pos="4860"/>
        </w:tabs>
        <w:spacing w:before="120"/>
        <w:jc w:val="both"/>
        <w:rPr>
          <w:b/>
          <w:sz w:val="26"/>
        </w:rPr>
      </w:pPr>
    </w:p>
    <w:p w14:paraId="758343DD" w14:textId="77777777" w:rsidR="00DF5BA1" w:rsidRPr="00606844" w:rsidRDefault="00DF5BA1" w:rsidP="00DF5BA1">
      <w:pPr>
        <w:pStyle w:val="lfej"/>
        <w:tabs>
          <w:tab w:val="clear" w:pos="4536"/>
          <w:tab w:val="clear" w:pos="9072"/>
          <w:tab w:val="left" w:pos="4860"/>
        </w:tabs>
        <w:jc w:val="both"/>
        <w:rPr>
          <w:sz w:val="26"/>
          <w:szCs w:val="26"/>
        </w:rPr>
      </w:pPr>
      <w:r w:rsidRPr="00606844">
        <w:rPr>
          <w:sz w:val="26"/>
          <w:szCs w:val="26"/>
        </w:rPr>
        <w:t>17.1 Az ajánlattétel megtörténtével Ajánlattevő hozzájárul neve, székhelye, ajánlati ára és az eljárás lefolytatása során értékelésre kerülő egyéb szempontok nyilvánosságra hozatalához.</w:t>
      </w:r>
    </w:p>
    <w:p w14:paraId="47CF7C61" w14:textId="77777777" w:rsidR="00DF5BA1" w:rsidRPr="00606844" w:rsidRDefault="00DF5BA1" w:rsidP="00DF5BA1">
      <w:pPr>
        <w:pStyle w:val="lfej"/>
        <w:tabs>
          <w:tab w:val="clear" w:pos="4536"/>
          <w:tab w:val="clear" w:pos="9072"/>
          <w:tab w:val="left" w:pos="4860"/>
        </w:tabs>
        <w:jc w:val="both"/>
        <w:rPr>
          <w:sz w:val="26"/>
          <w:szCs w:val="26"/>
        </w:rPr>
      </w:pPr>
    </w:p>
    <w:p w14:paraId="53AFE0DE" w14:textId="77777777" w:rsidR="00184DA2" w:rsidRPr="00184DA2" w:rsidRDefault="00DF5BA1" w:rsidP="00184DA2">
      <w:pPr>
        <w:pStyle w:val="Szvegtrzsbehzssal"/>
        <w:spacing w:line="240" w:lineRule="auto"/>
        <w:ind w:left="0" w:firstLine="0"/>
        <w:rPr>
          <w:sz w:val="26"/>
          <w:szCs w:val="26"/>
        </w:rPr>
      </w:pPr>
      <w:r w:rsidRPr="00606844">
        <w:rPr>
          <w:sz w:val="26"/>
          <w:szCs w:val="26"/>
        </w:rPr>
        <w:t>17</w:t>
      </w:r>
      <w:r w:rsidRPr="00184DA2">
        <w:rPr>
          <w:sz w:val="26"/>
          <w:szCs w:val="26"/>
        </w:rPr>
        <w:t xml:space="preserve">.2 </w:t>
      </w:r>
      <w:r w:rsidR="00184DA2" w:rsidRPr="00184DA2">
        <w:rPr>
          <w:sz w:val="26"/>
          <w:szCs w:val="26"/>
        </w:rPr>
        <w:t>Ajánlatkérő felhívja Ajánlattevő figyelmét arra, hogy Tiszaújváros Város Önkormányzata, Polgármesteri Hivatala, önkormányzati intézményei és önkormányzati tulajdonú gazdasági társaságai minden olyan tiszaújvárosi gazdasági tevékenységet folytató vállalkozás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meghaladja, csak az alábbi feltételek megléte esetén kerülhet sor. Ezen feltételekről a másik szerződő felet szerződéskötés előtt tájékoztatni szükséges.</w:t>
      </w:r>
    </w:p>
    <w:p w14:paraId="1D5280D0" w14:textId="77777777" w:rsidR="00184DA2" w:rsidRPr="00184DA2" w:rsidRDefault="00184DA2" w:rsidP="00184DA2">
      <w:pPr>
        <w:pStyle w:val="Szvegtrzsbehzssal"/>
        <w:spacing w:line="240" w:lineRule="auto"/>
        <w:ind w:left="709" w:firstLine="0"/>
        <w:rPr>
          <w:sz w:val="26"/>
          <w:szCs w:val="26"/>
        </w:rPr>
      </w:pPr>
      <w:r w:rsidRPr="00184DA2">
        <w:rPr>
          <w:sz w:val="26"/>
          <w:szCs w:val="26"/>
        </w:rPr>
        <w:t>- A szerződés mellékletét képezi a határozat 1. melléklete szerinti nyilatkozat.</w:t>
      </w:r>
    </w:p>
    <w:p w14:paraId="01246F14" w14:textId="77777777" w:rsidR="00184DA2" w:rsidRPr="00184DA2" w:rsidRDefault="00184DA2" w:rsidP="00184DA2">
      <w:pPr>
        <w:pStyle w:val="Szvegtrzsbehzssal"/>
        <w:spacing w:line="240" w:lineRule="auto"/>
        <w:ind w:left="709" w:firstLine="0"/>
        <w:rPr>
          <w:sz w:val="26"/>
          <w:szCs w:val="26"/>
        </w:rPr>
      </w:pPr>
      <w:r w:rsidRPr="00184DA2">
        <w:rPr>
          <w:sz w:val="26"/>
          <w:szCs w:val="26"/>
        </w:rPr>
        <w:t>- A szerződés egy pontjában rögzítésre kerül az alábbi feltétel:</w:t>
      </w:r>
    </w:p>
    <w:p w14:paraId="6DC5F8A0" w14:textId="77777777" w:rsidR="00184DA2" w:rsidRPr="00184DA2" w:rsidRDefault="00184DA2" w:rsidP="00184DA2">
      <w:pPr>
        <w:pStyle w:val="Szvegtrzsbehzssal"/>
        <w:spacing w:line="240" w:lineRule="auto"/>
        <w:ind w:left="709" w:firstLine="0"/>
        <w:rPr>
          <w:sz w:val="26"/>
          <w:szCs w:val="26"/>
        </w:rPr>
      </w:pPr>
      <w:r w:rsidRPr="00184DA2">
        <w:rPr>
          <w:sz w:val="26"/>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elmaradt adókötelezettsége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p>
    <w:p w14:paraId="5D0D1E7E" w14:textId="77777777" w:rsidR="00184DA2" w:rsidRDefault="00184DA2" w:rsidP="00184DA2">
      <w:pPr>
        <w:pStyle w:val="Szvegtrzsbehzssal"/>
        <w:spacing w:line="240" w:lineRule="auto"/>
        <w:ind w:left="709" w:firstLine="0"/>
        <w:rPr>
          <w:sz w:val="26"/>
          <w:szCs w:val="26"/>
        </w:rPr>
      </w:pPr>
    </w:p>
    <w:p w14:paraId="5EE01254" w14:textId="7064909F" w:rsidR="00184DA2" w:rsidRPr="00184DA2" w:rsidRDefault="00184DA2" w:rsidP="00184DA2">
      <w:pPr>
        <w:pStyle w:val="Szvegtrzsbehzssal"/>
        <w:spacing w:line="240" w:lineRule="auto"/>
        <w:ind w:left="0" w:firstLine="0"/>
        <w:rPr>
          <w:sz w:val="26"/>
          <w:szCs w:val="26"/>
        </w:rPr>
      </w:pPr>
      <w:r w:rsidRPr="00184DA2">
        <w:rPr>
          <w:sz w:val="26"/>
          <w:szCs w:val="26"/>
        </w:rPr>
        <w:t xml:space="preserve">Tiszaújvárosi gazdasági tevékenységet folytató vállalkozásnak kell tekinteni azt, amely székhellyel, vagy telephellyel rendelkezik Tiszaújvárosban. </w:t>
      </w:r>
    </w:p>
    <w:p w14:paraId="552BFDCD" w14:textId="77777777" w:rsidR="00184DA2" w:rsidRPr="007F04D7" w:rsidRDefault="00184DA2" w:rsidP="00184DA2">
      <w:pPr>
        <w:pStyle w:val="lfej"/>
        <w:jc w:val="both"/>
        <w:rPr>
          <w:sz w:val="26"/>
          <w:szCs w:val="26"/>
        </w:rPr>
      </w:pPr>
    </w:p>
    <w:p w14:paraId="3B58E840" w14:textId="13B480C9" w:rsidR="00DF5BA1" w:rsidRDefault="00184DA2" w:rsidP="00184DA2">
      <w:pPr>
        <w:pStyle w:val="lfej"/>
        <w:tabs>
          <w:tab w:val="clear" w:pos="4536"/>
          <w:tab w:val="clear" w:pos="9072"/>
          <w:tab w:val="left" w:pos="4860"/>
        </w:tabs>
        <w:jc w:val="both"/>
        <w:rPr>
          <w:b/>
          <w:sz w:val="26"/>
        </w:rPr>
      </w:pPr>
      <w:r>
        <w:rPr>
          <w:sz w:val="26"/>
        </w:rPr>
        <w:t xml:space="preserve">A </w:t>
      </w:r>
      <w:r w:rsidRPr="00EE46D8">
        <w:rPr>
          <w:sz w:val="26"/>
        </w:rPr>
        <w:t>tartozásmentességre vonatkozóan az ajánlattevőknek jelen ajánlatkérés melléklet</w:t>
      </w:r>
      <w:r>
        <w:rPr>
          <w:sz w:val="26"/>
        </w:rPr>
        <w:t>ét</w:t>
      </w:r>
      <w:r>
        <w:rPr>
          <w:color w:val="FF0000"/>
          <w:sz w:val="26"/>
        </w:rPr>
        <w:t xml:space="preserve"> </w:t>
      </w:r>
      <w:r w:rsidRPr="00EE46D8">
        <w:rPr>
          <w:sz w:val="26"/>
        </w:rPr>
        <w:t>képező nyomtatvány</w:t>
      </w:r>
      <w:r w:rsidRPr="00B871BD">
        <w:rPr>
          <w:sz w:val="26"/>
        </w:rPr>
        <w:t>on</w:t>
      </w:r>
      <w:r w:rsidRPr="00EE46D8">
        <w:rPr>
          <w:sz w:val="26"/>
        </w:rPr>
        <w:t xml:space="preserve"> kell</w:t>
      </w:r>
      <w:r>
        <w:rPr>
          <w:sz w:val="26"/>
        </w:rPr>
        <w:t xml:space="preserve"> nyilatkoznia, amely majd a megkötendő szerződés részét fogja képezni</w:t>
      </w:r>
      <w:r w:rsidR="00DF5BA1" w:rsidRPr="00606844">
        <w:rPr>
          <w:sz w:val="26"/>
          <w:szCs w:val="26"/>
        </w:rPr>
        <w:t>.</w:t>
      </w:r>
    </w:p>
    <w:p w14:paraId="0BE70BC4" w14:textId="77777777" w:rsidR="001A344E" w:rsidRDefault="00DF5BA1" w:rsidP="001A344E">
      <w:pPr>
        <w:pStyle w:val="lfej"/>
        <w:tabs>
          <w:tab w:val="clear" w:pos="4536"/>
          <w:tab w:val="clear" w:pos="9072"/>
          <w:tab w:val="left" w:pos="4860"/>
        </w:tabs>
        <w:spacing w:before="120"/>
        <w:jc w:val="both"/>
        <w:rPr>
          <w:sz w:val="26"/>
          <w:szCs w:val="26"/>
          <w:lang w:eastAsia="ar-SA"/>
        </w:rPr>
      </w:pPr>
      <w:r w:rsidRPr="00BB5A81">
        <w:rPr>
          <w:sz w:val="26"/>
          <w:szCs w:val="26"/>
          <w:lang w:eastAsia="ar-SA"/>
        </w:rPr>
        <w:t xml:space="preserve">17.3. </w:t>
      </w:r>
      <w:r w:rsidR="001A344E" w:rsidRPr="00BB5A81">
        <w:rPr>
          <w:sz w:val="26"/>
          <w:szCs w:val="26"/>
          <w:lang w:eastAsia="ar-SA"/>
        </w:rPr>
        <w:t xml:space="preserve">Ajánlattevőnek árajánlatát </w:t>
      </w:r>
      <w:r w:rsidR="001A344E">
        <w:rPr>
          <w:sz w:val="26"/>
          <w:szCs w:val="26"/>
          <w:lang w:eastAsia="ar-SA"/>
        </w:rPr>
        <w:t xml:space="preserve">(az egyes anyagok darabszámának és egységárainak figyelembe vételével) részenként </w:t>
      </w:r>
      <w:r w:rsidR="001A344E">
        <w:rPr>
          <w:sz w:val="26"/>
          <w:lang w:eastAsia="ar-SA"/>
        </w:rPr>
        <w:t>fix összegű átalányárként</w:t>
      </w:r>
      <w:r w:rsidR="001A344E" w:rsidRPr="00BB5A81">
        <w:rPr>
          <w:sz w:val="26"/>
          <w:lang w:eastAsia="ar-SA"/>
        </w:rPr>
        <w:t xml:space="preserve"> </w:t>
      </w:r>
      <w:r w:rsidR="001A344E" w:rsidRPr="00BB5A81">
        <w:rPr>
          <w:sz w:val="26"/>
          <w:szCs w:val="26"/>
          <w:lang w:eastAsia="ar-SA"/>
        </w:rPr>
        <w:t xml:space="preserve">kell meghatároznia, amely </w:t>
      </w:r>
      <w:r w:rsidR="001A344E" w:rsidRPr="00BB5A81">
        <w:rPr>
          <w:sz w:val="26"/>
          <w:szCs w:val="26"/>
          <w:lang w:eastAsia="ar-SA"/>
        </w:rPr>
        <w:lastRenderedPageBreak/>
        <w:t>- figyelembe véve a helyszíni körülményeket és adottságokat – magában foglalja a szerződésszerű teljesítéséhez, a szakszerű és komplett megvalósításához szükséges valamennyi költségét és mindennemű egyéb kiadást.</w:t>
      </w:r>
    </w:p>
    <w:p w14:paraId="192DAEE3" w14:textId="39BB1C9E" w:rsidR="00DF5BA1" w:rsidRPr="00BB5A81" w:rsidRDefault="00DF5BA1" w:rsidP="001A344E">
      <w:pPr>
        <w:pStyle w:val="lfej"/>
        <w:tabs>
          <w:tab w:val="clear" w:pos="4536"/>
          <w:tab w:val="clear" w:pos="9072"/>
          <w:tab w:val="left" w:pos="4860"/>
        </w:tabs>
        <w:spacing w:before="120"/>
        <w:jc w:val="both"/>
        <w:rPr>
          <w:sz w:val="26"/>
          <w:szCs w:val="26"/>
          <w:lang w:eastAsia="ar-SA"/>
        </w:rPr>
      </w:pPr>
      <w:r w:rsidRPr="00BB5A81">
        <w:rPr>
          <w:sz w:val="26"/>
          <w:szCs w:val="26"/>
          <w:lang w:eastAsia="ar-SA"/>
        </w:rPr>
        <w:t xml:space="preserve">17.4. Ajánlatkérő fenntartja az ajánlatkérés eredménytelenné nyilvánításának jogát. </w:t>
      </w:r>
    </w:p>
    <w:p w14:paraId="089AF36A" w14:textId="77777777" w:rsidR="00DF5BA1" w:rsidRPr="00BB5A81" w:rsidRDefault="00DF5BA1" w:rsidP="00DF5BA1">
      <w:pPr>
        <w:tabs>
          <w:tab w:val="center" w:pos="4536"/>
          <w:tab w:val="left" w:pos="4860"/>
          <w:tab w:val="right" w:pos="9072"/>
        </w:tabs>
        <w:spacing w:before="120" w:after="120"/>
        <w:jc w:val="both"/>
        <w:rPr>
          <w:sz w:val="26"/>
          <w:szCs w:val="26"/>
          <w:lang w:eastAsia="ar-SA"/>
        </w:rPr>
      </w:pPr>
      <w:r w:rsidRPr="00BB5A81">
        <w:rPr>
          <w:sz w:val="26"/>
          <w:szCs w:val="26"/>
          <w:lang w:eastAsia="ar-SA"/>
        </w:rPr>
        <w:t xml:space="preserve">17.5. </w:t>
      </w:r>
      <w:r>
        <w:rPr>
          <w:sz w:val="26"/>
          <w:szCs w:val="26"/>
          <w:lang w:eastAsia="ar-SA"/>
        </w:rPr>
        <w:t>Ajánlatkérő felhívja</w:t>
      </w:r>
      <w:r w:rsidRPr="00BB5A81">
        <w:rPr>
          <w:sz w:val="26"/>
          <w:szCs w:val="26"/>
          <w:lang w:eastAsia="ar-SA"/>
        </w:rPr>
        <w:t xml:space="preserve"> a Tisztelt Ajánlattevők figyelmét, hogy részletes árajánlatukat az Ajánlatkérő által rendelkezésre bocsátott jellemző mennyiségek, adatok alapján értelemszerűen tegyék meg. </w:t>
      </w:r>
    </w:p>
    <w:p w14:paraId="3B78DEC8" w14:textId="77777777" w:rsidR="00DF5BA1" w:rsidRPr="00BB5A81" w:rsidRDefault="00DF5BA1" w:rsidP="00DF5BA1">
      <w:pPr>
        <w:tabs>
          <w:tab w:val="center" w:pos="4536"/>
          <w:tab w:val="left" w:pos="4860"/>
          <w:tab w:val="right" w:pos="9072"/>
        </w:tabs>
        <w:spacing w:before="120" w:after="120"/>
        <w:jc w:val="both"/>
        <w:rPr>
          <w:sz w:val="26"/>
          <w:szCs w:val="26"/>
          <w:lang w:eastAsia="ar-SA"/>
        </w:rPr>
      </w:pPr>
      <w:r w:rsidRPr="00BB5A81">
        <w:rPr>
          <w:sz w:val="26"/>
          <w:szCs w:val="26"/>
          <w:lang w:eastAsia="ar-SA"/>
        </w:rPr>
        <w:t>17.6. A TiszaSzolg 2004 Kft. fenntartja a jogot, hogy a beérkezett ajánlatok elbírálása során, az érvényes ajánlatot benyújtó vállalkozókkal tárgyalást kezdeményezzen. A tárgyalások célja, hogy a TiszaSzolg 2004 Kft. a legkedvezőbb feltételekkel köthessen szerződést.</w:t>
      </w:r>
    </w:p>
    <w:p w14:paraId="27077E1E" w14:textId="77777777" w:rsidR="00DF5BA1" w:rsidRPr="00BB5A81" w:rsidRDefault="00DF5BA1" w:rsidP="00DF5BA1">
      <w:pPr>
        <w:tabs>
          <w:tab w:val="center" w:pos="4536"/>
          <w:tab w:val="left" w:pos="4860"/>
          <w:tab w:val="right" w:pos="9072"/>
        </w:tabs>
        <w:spacing w:before="120" w:after="120"/>
        <w:jc w:val="both"/>
        <w:rPr>
          <w:sz w:val="26"/>
          <w:szCs w:val="26"/>
          <w:lang w:eastAsia="ar-SA"/>
        </w:rPr>
      </w:pPr>
      <w:r w:rsidRPr="00BB5A81">
        <w:rPr>
          <w:sz w:val="26"/>
          <w:szCs w:val="26"/>
          <w:lang w:eastAsia="ar-SA"/>
        </w:rPr>
        <w:t xml:space="preserve">17.7. Ajánlatkérő felhívja a Tisztelt Ajánlattevők figyelmét, hogy jelen ajánlatkérés, valamint az eljárás eredményéről készült tájékoztatás Tiszaújváros Város Önkormányzatának honlapján, a </w:t>
      </w:r>
      <w:r w:rsidRPr="00BB5A81">
        <w:rPr>
          <w:color w:val="00B0F0"/>
          <w:sz w:val="26"/>
          <w:szCs w:val="26"/>
          <w:u w:val="single"/>
          <w:lang w:eastAsia="ar-SA"/>
        </w:rPr>
        <w:t>www.tiszaujvaros.hu</w:t>
      </w:r>
      <w:r w:rsidRPr="00BB5A81">
        <w:rPr>
          <w:sz w:val="26"/>
          <w:szCs w:val="26"/>
          <w:lang w:eastAsia="ar-SA"/>
        </w:rPr>
        <w:t xml:space="preserve"> internetes elérhetőségen kerül közzétételre.</w:t>
      </w:r>
    </w:p>
    <w:p w14:paraId="657E081B" w14:textId="79E0E037" w:rsidR="00DF5BA1" w:rsidRDefault="00DF5BA1" w:rsidP="00184DA2">
      <w:pPr>
        <w:tabs>
          <w:tab w:val="center" w:pos="4536"/>
          <w:tab w:val="left" w:pos="4860"/>
          <w:tab w:val="right" w:pos="9072"/>
        </w:tabs>
        <w:spacing w:before="120" w:after="120"/>
        <w:jc w:val="both"/>
        <w:rPr>
          <w:sz w:val="26"/>
          <w:szCs w:val="26"/>
          <w:lang w:eastAsia="ar-SA"/>
        </w:rPr>
      </w:pPr>
      <w:r w:rsidRPr="00BB5A81">
        <w:rPr>
          <w:sz w:val="26"/>
          <w:szCs w:val="26"/>
          <w:lang w:eastAsia="ar-SA"/>
        </w:rPr>
        <w:t xml:space="preserve">17.8. Az ajánlatkérés </w:t>
      </w:r>
      <w:smartTag w:uri="urn:schemas-microsoft-com:office:smarttags" w:element="metricconverter">
        <w:smartTagPr>
          <w:attr w:name="ProductID" w:val="7. g"/>
        </w:smartTagPr>
        <w:r w:rsidRPr="00BB5A81">
          <w:rPr>
            <w:sz w:val="26"/>
            <w:szCs w:val="26"/>
            <w:lang w:eastAsia="ar-SA"/>
          </w:rPr>
          <w:t>7. g</w:t>
        </w:r>
      </w:smartTag>
      <w:r w:rsidR="006864A4">
        <w:rPr>
          <w:sz w:val="26"/>
          <w:szCs w:val="26"/>
          <w:lang w:eastAsia="ar-SA"/>
        </w:rPr>
        <w:t>), h), k),</w:t>
      </w:r>
      <w:r w:rsidRPr="00BB5A81">
        <w:rPr>
          <w:sz w:val="26"/>
          <w:szCs w:val="26"/>
          <w:lang w:eastAsia="ar-SA"/>
        </w:rPr>
        <w:t xml:space="preserve"> l)</w:t>
      </w:r>
      <w:r w:rsidR="006864A4">
        <w:rPr>
          <w:sz w:val="26"/>
          <w:szCs w:val="26"/>
          <w:lang w:eastAsia="ar-SA"/>
        </w:rPr>
        <w:t xml:space="preserve"> és n)</w:t>
      </w:r>
      <w:r w:rsidRPr="00BB5A81">
        <w:rPr>
          <w:sz w:val="26"/>
          <w:szCs w:val="26"/>
          <w:lang w:eastAsia="ar-SA"/>
        </w:rPr>
        <w:t xml:space="preserve"> pontjában meghatározott kizáró okok fennállását az Ajánlatkérő az állami adóhatóság nyilvántartásából történő közvetlen lekérdezéssel, illetve elektronikus adatbázisokba történő betekintéssel ellenőrzi.</w:t>
      </w:r>
    </w:p>
    <w:p w14:paraId="2F09F164" w14:textId="0608FC8E" w:rsidR="00DF5BA1" w:rsidRPr="00606844" w:rsidRDefault="00DF5BA1" w:rsidP="00DF5BA1">
      <w:pPr>
        <w:pStyle w:val="lfej"/>
        <w:tabs>
          <w:tab w:val="clear" w:pos="4536"/>
          <w:tab w:val="clear" w:pos="9072"/>
          <w:tab w:val="left" w:pos="4860"/>
        </w:tabs>
        <w:jc w:val="both"/>
        <w:rPr>
          <w:sz w:val="26"/>
          <w:szCs w:val="26"/>
        </w:rPr>
      </w:pPr>
      <w:r w:rsidRPr="00606844">
        <w:rPr>
          <w:sz w:val="26"/>
          <w:szCs w:val="26"/>
        </w:rPr>
        <w:t>Az ajánlatkérés 7.</w:t>
      </w:r>
      <w:r w:rsidR="006864A4">
        <w:rPr>
          <w:sz w:val="26"/>
          <w:szCs w:val="26"/>
        </w:rPr>
        <w:t>o</w:t>
      </w:r>
      <w:r w:rsidRPr="00606844">
        <w:rPr>
          <w:sz w:val="26"/>
          <w:szCs w:val="26"/>
        </w:rPr>
        <w:t>) pontjában foglaltak fennállását Ajánlatkérő egy évre visszamenőleg ellenőrzi.</w:t>
      </w:r>
    </w:p>
    <w:p w14:paraId="6E64D127" w14:textId="77777777" w:rsidR="0071159F" w:rsidRDefault="0071159F" w:rsidP="00172643">
      <w:pPr>
        <w:tabs>
          <w:tab w:val="center" w:pos="4536"/>
          <w:tab w:val="left" w:pos="4860"/>
          <w:tab w:val="right" w:pos="9072"/>
        </w:tabs>
        <w:spacing w:before="120" w:after="120"/>
        <w:rPr>
          <w:sz w:val="26"/>
          <w:szCs w:val="26"/>
          <w:lang w:eastAsia="ar-SA"/>
        </w:rPr>
      </w:pPr>
    </w:p>
    <w:p w14:paraId="461CCEFB" w14:textId="77777777" w:rsidR="00172643" w:rsidRPr="00BB5A81" w:rsidRDefault="00172643" w:rsidP="00172643">
      <w:pPr>
        <w:tabs>
          <w:tab w:val="center" w:pos="4536"/>
          <w:tab w:val="left" w:pos="4860"/>
          <w:tab w:val="right" w:pos="9072"/>
        </w:tabs>
        <w:spacing w:before="120" w:after="120"/>
        <w:rPr>
          <w:sz w:val="26"/>
          <w:szCs w:val="26"/>
          <w:lang w:eastAsia="ar-SA"/>
        </w:rPr>
      </w:pPr>
      <w:r w:rsidRPr="00BB5A81">
        <w:rPr>
          <w:sz w:val="26"/>
          <w:szCs w:val="26"/>
          <w:lang w:eastAsia="ar-SA"/>
        </w:rPr>
        <w:t>Felhívjuk szíves figyelmét a jelen ajánlatkérésben foglalt előírások és feltételek alapos áttekintésére és kérem, hogy ajánlatát a leírtak figyelembevételével tegye meg.</w:t>
      </w:r>
    </w:p>
    <w:p w14:paraId="5A3D5A6F" w14:textId="77777777" w:rsidR="00172643" w:rsidRPr="00BB5A81" w:rsidRDefault="00172643" w:rsidP="00172643">
      <w:pPr>
        <w:tabs>
          <w:tab w:val="center" w:pos="4536"/>
          <w:tab w:val="left" w:pos="4860"/>
          <w:tab w:val="right" w:pos="9072"/>
        </w:tabs>
        <w:spacing w:before="120"/>
        <w:rPr>
          <w:sz w:val="26"/>
          <w:szCs w:val="26"/>
          <w:lang w:eastAsia="ar-SA"/>
        </w:rPr>
      </w:pPr>
    </w:p>
    <w:p w14:paraId="7EC339B3" w14:textId="223ACC1D" w:rsidR="00172643" w:rsidRDefault="00172643" w:rsidP="00172643">
      <w:pPr>
        <w:pStyle w:val="lfej"/>
        <w:tabs>
          <w:tab w:val="clear" w:pos="4536"/>
          <w:tab w:val="clear" w:pos="9072"/>
          <w:tab w:val="left" w:pos="4860"/>
        </w:tabs>
        <w:spacing w:before="120"/>
        <w:jc w:val="both"/>
        <w:rPr>
          <w:sz w:val="26"/>
        </w:rPr>
      </w:pPr>
      <w:r>
        <w:rPr>
          <w:sz w:val="26"/>
        </w:rPr>
        <w:t xml:space="preserve">Tiszaújváros, </w:t>
      </w:r>
      <w:r w:rsidR="006C01D1">
        <w:rPr>
          <w:sz w:val="26"/>
        </w:rPr>
        <w:t>2022. november 22</w:t>
      </w:r>
      <w:r w:rsidR="00A629D6">
        <w:rPr>
          <w:sz w:val="26"/>
        </w:rPr>
        <w:t>.</w:t>
      </w:r>
    </w:p>
    <w:p w14:paraId="22897F04" w14:textId="77777777" w:rsidR="00172643" w:rsidRDefault="00172643" w:rsidP="00172643">
      <w:pPr>
        <w:pStyle w:val="lfej"/>
        <w:tabs>
          <w:tab w:val="clear" w:pos="4536"/>
          <w:tab w:val="clear" w:pos="9072"/>
          <w:tab w:val="left" w:pos="4860"/>
        </w:tabs>
        <w:spacing w:before="120"/>
        <w:jc w:val="both"/>
        <w:rPr>
          <w:b/>
          <w:sz w:val="26"/>
        </w:rPr>
      </w:pPr>
    </w:p>
    <w:p w14:paraId="0FDA8104" w14:textId="77777777" w:rsidR="00172643" w:rsidRPr="00477F60" w:rsidRDefault="00172643" w:rsidP="00172643">
      <w:pPr>
        <w:pStyle w:val="lfej"/>
        <w:tabs>
          <w:tab w:val="clear" w:pos="4536"/>
          <w:tab w:val="clear" w:pos="9072"/>
          <w:tab w:val="center" w:pos="6840"/>
        </w:tabs>
        <w:spacing w:before="960"/>
        <w:jc w:val="both"/>
        <w:rPr>
          <w:sz w:val="26"/>
        </w:rPr>
      </w:pPr>
      <w:r>
        <w:rPr>
          <w:sz w:val="26"/>
        </w:rPr>
        <w:tab/>
        <w:t>.........................................</w:t>
      </w:r>
    </w:p>
    <w:p w14:paraId="4C9431A5" w14:textId="77777777" w:rsidR="00172643" w:rsidRPr="003C608C" w:rsidRDefault="00172643" w:rsidP="00172643">
      <w:pPr>
        <w:pStyle w:val="lfej"/>
        <w:tabs>
          <w:tab w:val="clear" w:pos="4536"/>
          <w:tab w:val="clear" w:pos="9072"/>
          <w:tab w:val="center" w:pos="6840"/>
        </w:tabs>
        <w:jc w:val="both"/>
        <w:rPr>
          <w:sz w:val="26"/>
        </w:rPr>
      </w:pPr>
      <w:r w:rsidRPr="003C608C">
        <w:rPr>
          <w:sz w:val="26"/>
        </w:rPr>
        <w:tab/>
      </w:r>
      <w:r w:rsidR="00C35B0D">
        <w:rPr>
          <w:sz w:val="26"/>
        </w:rPr>
        <w:t>Kósa-Tóth Zoltán</w:t>
      </w:r>
    </w:p>
    <w:p w14:paraId="6C4173CF" w14:textId="77777777" w:rsidR="00172643" w:rsidRPr="003C608C" w:rsidRDefault="00172643" w:rsidP="00172643">
      <w:pPr>
        <w:pStyle w:val="lfej"/>
        <w:tabs>
          <w:tab w:val="clear" w:pos="4536"/>
          <w:tab w:val="clear" w:pos="9072"/>
          <w:tab w:val="center" w:pos="6840"/>
        </w:tabs>
        <w:jc w:val="both"/>
        <w:rPr>
          <w:sz w:val="26"/>
        </w:rPr>
      </w:pPr>
      <w:r>
        <w:rPr>
          <w:sz w:val="26"/>
        </w:rPr>
        <w:tab/>
        <w:t>ügyvezető</w:t>
      </w:r>
    </w:p>
    <w:p w14:paraId="2604C97B" w14:textId="77777777" w:rsidR="00263EFE" w:rsidRDefault="00263EFE" w:rsidP="00172643">
      <w:pPr>
        <w:pStyle w:val="lfej"/>
        <w:tabs>
          <w:tab w:val="clear" w:pos="4536"/>
          <w:tab w:val="clear" w:pos="9072"/>
          <w:tab w:val="left" w:pos="4860"/>
          <w:tab w:val="center" w:pos="7655"/>
        </w:tabs>
        <w:spacing w:before="120"/>
        <w:jc w:val="both"/>
        <w:rPr>
          <w:sz w:val="26"/>
        </w:rPr>
      </w:pPr>
    </w:p>
    <w:p w14:paraId="20B24223" w14:textId="77777777" w:rsidR="00263EFE" w:rsidRDefault="00263EFE" w:rsidP="00172643">
      <w:pPr>
        <w:pStyle w:val="lfej"/>
        <w:tabs>
          <w:tab w:val="clear" w:pos="4536"/>
          <w:tab w:val="clear" w:pos="9072"/>
          <w:tab w:val="left" w:pos="4860"/>
          <w:tab w:val="center" w:pos="7655"/>
        </w:tabs>
        <w:spacing w:before="120"/>
        <w:jc w:val="both"/>
        <w:rPr>
          <w:sz w:val="26"/>
        </w:rPr>
      </w:pPr>
    </w:p>
    <w:p w14:paraId="719FF302" w14:textId="77777777" w:rsidR="00172643" w:rsidRDefault="00172643" w:rsidP="00172643">
      <w:pPr>
        <w:pStyle w:val="lfej"/>
        <w:tabs>
          <w:tab w:val="clear" w:pos="4536"/>
          <w:tab w:val="clear" w:pos="9072"/>
          <w:tab w:val="left" w:pos="4860"/>
          <w:tab w:val="center" w:pos="7655"/>
        </w:tabs>
        <w:spacing w:before="120"/>
        <w:jc w:val="both"/>
        <w:rPr>
          <w:sz w:val="26"/>
        </w:rPr>
      </w:pPr>
      <w:r>
        <w:rPr>
          <w:sz w:val="26"/>
        </w:rPr>
        <w:t>Mellékletek:</w:t>
      </w:r>
    </w:p>
    <w:p w14:paraId="203A79B5" w14:textId="77777777" w:rsidR="00172643" w:rsidRDefault="00172643" w:rsidP="00172643">
      <w:pPr>
        <w:pStyle w:val="lfej"/>
        <w:numPr>
          <w:ilvl w:val="0"/>
          <w:numId w:val="4"/>
        </w:numPr>
        <w:tabs>
          <w:tab w:val="clear" w:pos="4536"/>
          <w:tab w:val="clear" w:pos="9072"/>
          <w:tab w:val="left" w:pos="4860"/>
          <w:tab w:val="center" w:pos="7655"/>
        </w:tabs>
        <w:spacing w:before="120"/>
        <w:jc w:val="both"/>
        <w:rPr>
          <w:sz w:val="26"/>
        </w:rPr>
      </w:pPr>
      <w:r>
        <w:rPr>
          <w:sz w:val="26"/>
        </w:rPr>
        <w:t>nyilatkozat kizáró okok hatálya alá nem tartozásról</w:t>
      </w:r>
    </w:p>
    <w:p w14:paraId="7E5BD078" w14:textId="77777777" w:rsidR="00172643" w:rsidRDefault="00172643" w:rsidP="00172643">
      <w:pPr>
        <w:pStyle w:val="lfej"/>
        <w:numPr>
          <w:ilvl w:val="0"/>
          <w:numId w:val="4"/>
        </w:numPr>
        <w:tabs>
          <w:tab w:val="clear" w:pos="4536"/>
          <w:tab w:val="clear" w:pos="9072"/>
          <w:tab w:val="left" w:pos="4860"/>
          <w:tab w:val="center" w:pos="7655"/>
        </w:tabs>
        <w:jc w:val="both"/>
        <w:rPr>
          <w:sz w:val="26"/>
        </w:rPr>
      </w:pPr>
      <w:r>
        <w:rPr>
          <w:sz w:val="26"/>
        </w:rPr>
        <w:t>tartozásmentességre vonatkozó nyilatkozat</w:t>
      </w:r>
    </w:p>
    <w:p w14:paraId="235982E2" w14:textId="77777777" w:rsidR="00172643" w:rsidRDefault="00172643" w:rsidP="00172643">
      <w:pPr>
        <w:pStyle w:val="lfej"/>
        <w:numPr>
          <w:ilvl w:val="0"/>
          <w:numId w:val="4"/>
        </w:numPr>
        <w:tabs>
          <w:tab w:val="clear" w:pos="4536"/>
          <w:tab w:val="clear" w:pos="9072"/>
          <w:tab w:val="left" w:pos="4860"/>
          <w:tab w:val="center" w:pos="7655"/>
        </w:tabs>
        <w:jc w:val="both"/>
        <w:rPr>
          <w:sz w:val="26"/>
        </w:rPr>
      </w:pPr>
      <w:r>
        <w:rPr>
          <w:sz w:val="26"/>
        </w:rPr>
        <w:t>Írószer árajánlatkérő</w:t>
      </w:r>
    </w:p>
    <w:p w14:paraId="3BFED22C" w14:textId="77777777" w:rsidR="00172643" w:rsidRPr="006C01D1" w:rsidRDefault="00172643" w:rsidP="00172643">
      <w:pPr>
        <w:pStyle w:val="lfej"/>
        <w:numPr>
          <w:ilvl w:val="0"/>
          <w:numId w:val="4"/>
        </w:numPr>
        <w:tabs>
          <w:tab w:val="clear" w:pos="4536"/>
          <w:tab w:val="clear" w:pos="9072"/>
          <w:tab w:val="left" w:pos="4860"/>
          <w:tab w:val="center" w:pos="7655"/>
        </w:tabs>
        <w:jc w:val="both"/>
      </w:pPr>
      <w:r>
        <w:rPr>
          <w:sz w:val="26"/>
        </w:rPr>
        <w:t>Kellékanyag ajánlatkérő</w:t>
      </w:r>
    </w:p>
    <w:p w14:paraId="44B53B1E" w14:textId="77777777" w:rsidR="006C01D1" w:rsidRDefault="006C01D1" w:rsidP="006C01D1">
      <w:pPr>
        <w:pStyle w:val="lfej"/>
        <w:tabs>
          <w:tab w:val="clear" w:pos="4536"/>
          <w:tab w:val="clear" w:pos="9072"/>
          <w:tab w:val="left" w:pos="4860"/>
          <w:tab w:val="center" w:pos="7655"/>
        </w:tabs>
        <w:jc w:val="both"/>
        <w:rPr>
          <w:sz w:val="26"/>
        </w:rPr>
      </w:pPr>
    </w:p>
    <w:p w14:paraId="77A9CBC8" w14:textId="77777777" w:rsidR="006C01D1" w:rsidRPr="005749D9" w:rsidRDefault="006C01D1" w:rsidP="006C01D1">
      <w:pPr>
        <w:pStyle w:val="lfej"/>
        <w:tabs>
          <w:tab w:val="clear" w:pos="4536"/>
          <w:tab w:val="clear" w:pos="9072"/>
          <w:tab w:val="left" w:pos="4860"/>
          <w:tab w:val="center" w:pos="7655"/>
        </w:tabs>
        <w:jc w:val="both"/>
      </w:pPr>
    </w:p>
    <w:p w14:paraId="39D1B30F" w14:textId="77777777" w:rsidR="00172643" w:rsidRDefault="00172643" w:rsidP="00172643">
      <w:pPr>
        <w:pStyle w:val="lfej"/>
        <w:tabs>
          <w:tab w:val="clear" w:pos="4536"/>
          <w:tab w:val="clear" w:pos="9072"/>
          <w:tab w:val="left" w:pos="4860"/>
          <w:tab w:val="center" w:pos="7655"/>
        </w:tabs>
        <w:jc w:val="both"/>
        <w:rPr>
          <w:sz w:val="26"/>
        </w:rPr>
      </w:pPr>
    </w:p>
    <w:p w14:paraId="47FBA859" w14:textId="77777777" w:rsidR="006C01D1" w:rsidRDefault="006C01D1" w:rsidP="00172643">
      <w:pPr>
        <w:pStyle w:val="lfej"/>
        <w:tabs>
          <w:tab w:val="clear" w:pos="4536"/>
          <w:tab w:val="clear" w:pos="9072"/>
          <w:tab w:val="left" w:pos="4860"/>
          <w:tab w:val="center" w:pos="7655"/>
        </w:tabs>
        <w:jc w:val="both"/>
        <w:rPr>
          <w:sz w:val="26"/>
        </w:rPr>
      </w:pPr>
    </w:p>
    <w:p w14:paraId="1C763F5E" w14:textId="77777777" w:rsidR="006C01D1" w:rsidRDefault="006C01D1" w:rsidP="00172643">
      <w:pPr>
        <w:pStyle w:val="lfej"/>
        <w:tabs>
          <w:tab w:val="clear" w:pos="4536"/>
          <w:tab w:val="clear" w:pos="9072"/>
          <w:tab w:val="left" w:pos="4860"/>
          <w:tab w:val="center" w:pos="7655"/>
        </w:tabs>
        <w:jc w:val="both"/>
        <w:rPr>
          <w:sz w:val="26"/>
        </w:rPr>
      </w:pPr>
    </w:p>
    <w:p w14:paraId="7F69B53D" w14:textId="77777777" w:rsidR="006C01D1" w:rsidRDefault="006C01D1" w:rsidP="00172643">
      <w:pPr>
        <w:pStyle w:val="lfej"/>
        <w:tabs>
          <w:tab w:val="clear" w:pos="4536"/>
          <w:tab w:val="clear" w:pos="9072"/>
          <w:tab w:val="left" w:pos="4860"/>
          <w:tab w:val="center" w:pos="7655"/>
        </w:tabs>
        <w:jc w:val="both"/>
        <w:rPr>
          <w:sz w:val="26"/>
        </w:rPr>
      </w:pPr>
    </w:p>
    <w:p w14:paraId="028197C2" w14:textId="77777777" w:rsidR="00C35B0D" w:rsidRPr="00F54B7D" w:rsidRDefault="00C35B0D" w:rsidP="00C35B0D">
      <w:pPr>
        <w:pStyle w:val="Listaszerbekezds"/>
        <w:numPr>
          <w:ilvl w:val="0"/>
          <w:numId w:val="26"/>
        </w:numPr>
        <w:spacing w:after="0" w:line="240" w:lineRule="auto"/>
        <w:jc w:val="right"/>
        <w:rPr>
          <w:rFonts w:ascii="Times New Roman" w:eastAsia="Times New Roman" w:hAnsi="Times New Roman"/>
          <w:b/>
          <w:sz w:val="24"/>
          <w:szCs w:val="24"/>
          <w:lang w:eastAsia="hu-HU"/>
        </w:rPr>
      </w:pPr>
      <w:bookmarkStart w:id="1" w:name="_Hlk513618017"/>
      <w:r w:rsidRPr="00F54B7D">
        <w:rPr>
          <w:rFonts w:ascii="Times New Roman" w:eastAsia="Times New Roman" w:hAnsi="Times New Roman"/>
          <w:b/>
          <w:sz w:val="24"/>
          <w:szCs w:val="24"/>
          <w:lang w:eastAsia="hu-HU"/>
        </w:rPr>
        <w:t>számú melléklet</w:t>
      </w:r>
    </w:p>
    <w:p w14:paraId="40A790EB" w14:textId="77777777" w:rsidR="00C35B0D" w:rsidRPr="00F54B7D" w:rsidRDefault="00C35B0D" w:rsidP="00C35B0D">
      <w:pPr>
        <w:jc w:val="right"/>
        <w:rPr>
          <w:b/>
        </w:rPr>
      </w:pPr>
    </w:p>
    <w:p w14:paraId="776F5DFD" w14:textId="77777777" w:rsidR="00C35B0D" w:rsidRPr="00F54B7D" w:rsidRDefault="00C35B0D" w:rsidP="00C35B0D">
      <w:pPr>
        <w:jc w:val="center"/>
        <w:rPr>
          <w:rFonts w:eastAsia="Calibri"/>
          <w:b/>
          <w:iCs/>
          <w:caps/>
        </w:rPr>
      </w:pPr>
      <w:r w:rsidRPr="00F54B7D">
        <w:rPr>
          <w:rFonts w:eastAsia="Calibri"/>
          <w:b/>
          <w:iCs/>
          <w:caps/>
        </w:rPr>
        <w:t xml:space="preserve">Nyilatkozat kizáró okok hatálya alá </w:t>
      </w:r>
    </w:p>
    <w:p w14:paraId="0675A2DB" w14:textId="77777777" w:rsidR="00C35B0D" w:rsidRPr="00F54B7D" w:rsidRDefault="00C35B0D" w:rsidP="00C35B0D">
      <w:pPr>
        <w:jc w:val="center"/>
        <w:rPr>
          <w:rFonts w:eastAsia="Calibri"/>
          <w:b/>
          <w:iCs/>
          <w:caps/>
        </w:rPr>
      </w:pPr>
      <w:r w:rsidRPr="00F54B7D">
        <w:rPr>
          <w:rFonts w:eastAsia="Calibri"/>
          <w:b/>
          <w:iCs/>
          <w:caps/>
        </w:rPr>
        <w:t>nem tartozásról</w:t>
      </w:r>
    </w:p>
    <w:p w14:paraId="69F56D6B" w14:textId="77777777" w:rsidR="00C35B0D" w:rsidRPr="00F54B7D" w:rsidRDefault="00C35B0D" w:rsidP="00C35B0D">
      <w:pPr>
        <w:jc w:val="center"/>
        <w:rPr>
          <w:rFonts w:eastAsia="Calibri"/>
          <w:b/>
          <w:iCs/>
        </w:rPr>
      </w:pPr>
    </w:p>
    <w:p w14:paraId="0773951D" w14:textId="77777777" w:rsidR="00C35B0D" w:rsidRPr="00F54B7D" w:rsidRDefault="00C35B0D" w:rsidP="00C35B0D">
      <w:pPr>
        <w:jc w:val="both"/>
        <w:rPr>
          <w:rFonts w:eastAsia="Calibri"/>
          <w:iCs/>
        </w:rPr>
      </w:pPr>
      <w:r w:rsidRPr="00F54B7D">
        <w:rPr>
          <w:rFonts w:eastAsia="Calibri"/>
          <w:iCs/>
        </w:rPr>
        <w:t xml:space="preserve">Alulírott …………………………………………………………………...…….. mint a </w:t>
      </w:r>
    </w:p>
    <w:p w14:paraId="782C3AF2" w14:textId="77777777" w:rsidR="00C35B0D" w:rsidRPr="00F54B7D" w:rsidRDefault="00C35B0D" w:rsidP="00C35B0D">
      <w:pPr>
        <w:jc w:val="both"/>
        <w:rPr>
          <w:rFonts w:eastAsia="Calibri"/>
          <w:iCs/>
        </w:rPr>
      </w:pPr>
    </w:p>
    <w:p w14:paraId="53DE45B5" w14:textId="77777777" w:rsidR="00C35B0D" w:rsidRPr="00F54B7D" w:rsidRDefault="00C35B0D" w:rsidP="00C35B0D">
      <w:pPr>
        <w:jc w:val="both"/>
        <w:rPr>
          <w:rFonts w:eastAsia="Calibri"/>
          <w:iCs/>
        </w:rPr>
      </w:pPr>
      <w:r w:rsidRPr="00F54B7D">
        <w:rPr>
          <w:rFonts w:eastAsia="Calibri"/>
          <w:iCs/>
        </w:rPr>
        <w:t>……………………………………………………………...…………………………… (a továbbiakban: Ajánlattevő) cégjegyzésre jogosult képviselője nyilatkozom, hogy az Ajánlattevővel szemben nem állnak fenn az alábbi kizáró okok.</w:t>
      </w:r>
    </w:p>
    <w:p w14:paraId="11250AE5" w14:textId="77777777" w:rsidR="00C35B0D" w:rsidRPr="00F54B7D" w:rsidRDefault="00C35B0D" w:rsidP="00C35B0D">
      <w:pPr>
        <w:rPr>
          <w:rFonts w:eastAsia="Calibri"/>
        </w:rPr>
      </w:pPr>
    </w:p>
    <w:p w14:paraId="551FBA5F" w14:textId="77777777" w:rsidR="00C35B0D" w:rsidRPr="00F54B7D" w:rsidRDefault="00C35B0D" w:rsidP="00C35B0D">
      <w:pPr>
        <w:jc w:val="both"/>
        <w:rPr>
          <w:rFonts w:eastAsia="Calibri"/>
        </w:rPr>
      </w:pPr>
      <w:r w:rsidRPr="00F54B7D">
        <w:rPr>
          <w:rFonts w:eastAsia="Calibri"/>
        </w:rPr>
        <w:t>Nem lehet ajánlattevő az a természetes, jogi személy, vagy jogi személyiséggel nem rendelkező gazdálkodó szervezet</w:t>
      </w:r>
      <w:r w:rsidRPr="00F54B7D">
        <w:rPr>
          <w:rFonts w:eastAsia="Calibri"/>
          <w:vertAlign w:val="superscript"/>
        </w:rPr>
        <w:footnoteReference w:id="2"/>
      </w:r>
      <w:r w:rsidRPr="00F54B7D">
        <w:rPr>
          <w:rFonts w:eastAsia="Calibri"/>
        </w:rPr>
        <w:t>, aki vagy amely:</w:t>
      </w:r>
    </w:p>
    <w:p w14:paraId="3D3DBDC8" w14:textId="77777777" w:rsidR="00C35B0D" w:rsidRPr="00F54B7D" w:rsidRDefault="00C35B0D" w:rsidP="00C35B0D">
      <w:pPr>
        <w:jc w:val="both"/>
        <w:rPr>
          <w:rFonts w:eastAsia="Calibri"/>
        </w:rPr>
      </w:pPr>
    </w:p>
    <w:p w14:paraId="04A67162" w14:textId="57B1BBD4" w:rsidR="00C35B0D" w:rsidRPr="00BA27C9" w:rsidRDefault="00C35B0D" w:rsidP="00C35B0D">
      <w:pPr>
        <w:numPr>
          <w:ilvl w:val="0"/>
          <w:numId w:val="28"/>
        </w:numPr>
        <w:jc w:val="both"/>
      </w:pPr>
      <w:r w:rsidRPr="00BA27C9">
        <w:t>a szerződéssel érintett szervezettel közszolgálati jogviszonyban, munkaviszonyban</w:t>
      </w:r>
      <w:r w:rsidR="00184DA2">
        <w:t>, munkavégzésre irányuló egyéb jogviszonyban</w:t>
      </w:r>
      <w:r w:rsidRPr="00BA27C9">
        <w:t xml:space="preserve"> áll (továbbiakban: érintett dolgozó/munkatárs), </w:t>
      </w:r>
    </w:p>
    <w:p w14:paraId="00587A46" w14:textId="77777777" w:rsidR="00C35B0D" w:rsidRPr="00BA27C9" w:rsidRDefault="00C35B0D" w:rsidP="00C35B0D">
      <w:pPr>
        <w:numPr>
          <w:ilvl w:val="0"/>
          <w:numId w:val="28"/>
        </w:numPr>
        <w:jc w:val="both"/>
      </w:pPr>
      <w:r w:rsidRPr="00BA27C9">
        <w:t>az érintett dolgozó közeli hozzátartozója,</w:t>
      </w:r>
    </w:p>
    <w:p w14:paraId="5D576F59" w14:textId="77777777" w:rsidR="00C35B0D" w:rsidRPr="00BA27C9" w:rsidRDefault="00C35B0D" w:rsidP="00C35B0D">
      <w:pPr>
        <w:numPr>
          <w:ilvl w:val="0"/>
          <w:numId w:val="28"/>
        </w:numPr>
        <w:jc w:val="both"/>
      </w:pPr>
      <w:r w:rsidRPr="00BA27C9">
        <w:t>az a gazdálkodó szervezet, amelyben az érintett dolgozó, vagy annak közeli hozzátartozója tulajdoni részesedéssel rendelkezik,</w:t>
      </w:r>
    </w:p>
    <w:p w14:paraId="7E5791B5" w14:textId="77777777" w:rsidR="00C35B0D" w:rsidRPr="00BA27C9" w:rsidRDefault="00C35B0D" w:rsidP="00C35B0D">
      <w:pPr>
        <w:numPr>
          <w:ilvl w:val="0"/>
          <w:numId w:val="28"/>
        </w:numPr>
        <w:jc w:val="both"/>
      </w:pPr>
      <w:r w:rsidRPr="00BA27C9">
        <w:t>egy évnél régebben lejárt adó-, vám-, vagy társadalombiztosítási járulékfizetési kötelezettségének nem tett eleget,</w:t>
      </w:r>
    </w:p>
    <w:p w14:paraId="001D8D7D" w14:textId="77777777" w:rsidR="00907700" w:rsidRPr="00BA27C9" w:rsidRDefault="00907700" w:rsidP="00907700">
      <w:pPr>
        <w:numPr>
          <w:ilvl w:val="0"/>
          <w:numId w:val="28"/>
        </w:numPr>
        <w:jc w:val="both"/>
      </w:pPr>
      <w:r w:rsidRPr="004577A6">
        <w:t>akinek az önkormányzati adóhatóságnál nyilvántartott lejárt határidejű adótartozása vagy elmaradt adókötelezettsége van</w:t>
      </w:r>
      <w:r w:rsidRPr="00BA27C9">
        <w:t>,</w:t>
      </w:r>
    </w:p>
    <w:p w14:paraId="71BA2C60" w14:textId="77777777" w:rsidR="00C35B0D" w:rsidRPr="00BA27C9" w:rsidRDefault="00C35B0D" w:rsidP="00C35B0D">
      <w:pPr>
        <w:numPr>
          <w:ilvl w:val="0"/>
          <w:numId w:val="28"/>
        </w:numPr>
        <w:jc w:val="both"/>
      </w:pPr>
      <w:r w:rsidRPr="00BA27C9">
        <w:t xml:space="preserve">aki ellen csőd-, felszámolási eljárás van folyamatban, aki végelszámolás alatt áll, </w:t>
      </w:r>
    </w:p>
    <w:p w14:paraId="0E455DCF" w14:textId="77777777" w:rsidR="00C35B0D" w:rsidRPr="00BA27C9" w:rsidRDefault="00C35B0D" w:rsidP="00C35B0D">
      <w:pPr>
        <w:numPr>
          <w:ilvl w:val="0"/>
          <w:numId w:val="28"/>
        </w:numPr>
        <w:jc w:val="both"/>
      </w:pPr>
      <w:r w:rsidRPr="00BA27C9">
        <w:t>akinek tevékenységét a cégbíróság felfüggesztette,</w:t>
      </w:r>
    </w:p>
    <w:p w14:paraId="162C81AE" w14:textId="77777777" w:rsidR="00C35B0D" w:rsidRPr="00BA27C9" w:rsidRDefault="00C35B0D" w:rsidP="00C35B0D">
      <w:pPr>
        <w:numPr>
          <w:ilvl w:val="0"/>
          <w:numId w:val="28"/>
        </w:numPr>
        <w:jc w:val="both"/>
      </w:pPr>
      <w:r w:rsidRPr="00BA27C9">
        <w:t>aki nem szerepel a cégjegyzékben (egyéni vállalkozók nyilvántartásában, ügyvédi jegyzékben),</w:t>
      </w:r>
    </w:p>
    <w:p w14:paraId="44779B85" w14:textId="77777777" w:rsidR="00C35B0D" w:rsidRPr="00BA27C9" w:rsidRDefault="00C35B0D" w:rsidP="00C35B0D">
      <w:pPr>
        <w:numPr>
          <w:ilvl w:val="0"/>
          <w:numId w:val="28"/>
        </w:numPr>
        <w:jc w:val="both"/>
      </w:pPr>
      <w:r w:rsidRPr="00BA27C9">
        <w:t>aki nem rendelkezik a tevékenység folytatásához előírt engedéllyel, jogosítvánnyal, illetve szervezeti, kamarai tagsággal,</w:t>
      </w:r>
    </w:p>
    <w:p w14:paraId="3B9616B5" w14:textId="77777777" w:rsidR="00C35B0D" w:rsidRPr="00BA27C9" w:rsidRDefault="00C35B0D" w:rsidP="00C35B0D">
      <w:pPr>
        <w:numPr>
          <w:ilvl w:val="0"/>
          <w:numId w:val="28"/>
        </w:numPr>
        <w:jc w:val="both"/>
      </w:pPr>
      <w:r w:rsidRPr="00BA27C9">
        <w:t>aki korábbi, az önkormányzattal kötött szerződésének teljesítése során súlyos szerződésszegést követett el,</w:t>
      </w:r>
    </w:p>
    <w:p w14:paraId="07F1EBFC" w14:textId="77777777" w:rsidR="00C35B0D" w:rsidRPr="00BA27C9" w:rsidRDefault="00C35B0D" w:rsidP="00C35B0D">
      <w:pPr>
        <w:numPr>
          <w:ilvl w:val="0"/>
          <w:numId w:val="28"/>
        </w:numPr>
        <w:jc w:val="both"/>
      </w:pPr>
      <w:r w:rsidRPr="00BA27C9">
        <w:t>akinek az adószámát a Nemzeti Adó- és Vámhivatal felfüggesztette, illetve törölte,</w:t>
      </w:r>
    </w:p>
    <w:p w14:paraId="66F6C7EF" w14:textId="77777777" w:rsidR="00C35B0D" w:rsidRPr="00BA27C9" w:rsidRDefault="00C35B0D" w:rsidP="00C35B0D">
      <w:pPr>
        <w:numPr>
          <w:ilvl w:val="0"/>
          <w:numId w:val="28"/>
        </w:numPr>
        <w:jc w:val="both"/>
      </w:pPr>
      <w:r w:rsidRPr="00BA27C9">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24610E2B" w14:textId="77777777" w:rsidR="00C35B0D" w:rsidRPr="00BA27C9" w:rsidRDefault="00C35B0D" w:rsidP="00C35B0D">
      <w:pPr>
        <w:numPr>
          <w:ilvl w:val="0"/>
          <w:numId w:val="28"/>
        </w:numPr>
        <w:jc w:val="both"/>
      </w:pPr>
      <w:r w:rsidRPr="00BA27C9">
        <w:t>akivel szemben végrehajtás elrendelésére került sor,</w:t>
      </w:r>
    </w:p>
    <w:p w14:paraId="3A694224" w14:textId="77777777" w:rsidR="00C35B0D" w:rsidRPr="00BA27C9" w:rsidRDefault="00C35B0D" w:rsidP="00C35B0D">
      <w:pPr>
        <w:numPr>
          <w:ilvl w:val="0"/>
          <w:numId w:val="28"/>
        </w:numPr>
        <w:jc w:val="both"/>
      </w:pPr>
      <w:r w:rsidRPr="00BA27C9">
        <w:lastRenderedPageBreak/>
        <w:t>képviselőjének vagy tagjának a TiszaSzolg 2004 Kft-vel szemben számlatartozása áll fent,</w:t>
      </w:r>
    </w:p>
    <w:p w14:paraId="731B3398" w14:textId="77777777" w:rsidR="00C35B0D" w:rsidRPr="00BA27C9" w:rsidRDefault="00C35B0D" w:rsidP="00C35B0D">
      <w:pPr>
        <w:numPr>
          <w:ilvl w:val="0"/>
          <w:numId w:val="28"/>
        </w:numPr>
        <w:rPr>
          <w:rFonts w:eastAsia="Calibri"/>
        </w:rPr>
      </w:pPr>
      <w:r w:rsidRPr="00BA27C9">
        <w:t>aki a kizáró okokkal kapcsolatban valótlanul nyilatkozott.</w:t>
      </w:r>
    </w:p>
    <w:p w14:paraId="75974A39" w14:textId="77777777" w:rsidR="00C35B0D" w:rsidRDefault="00C35B0D" w:rsidP="00C35B0D">
      <w:pPr>
        <w:rPr>
          <w:rFonts w:eastAsia="Calibri"/>
        </w:rPr>
      </w:pPr>
    </w:p>
    <w:p w14:paraId="48075E39" w14:textId="77777777" w:rsidR="00C35B0D" w:rsidRDefault="00C35B0D" w:rsidP="00C35B0D">
      <w:pPr>
        <w:rPr>
          <w:rFonts w:eastAsia="Calibri"/>
        </w:rPr>
      </w:pPr>
    </w:p>
    <w:p w14:paraId="5DB691BD" w14:textId="77777777" w:rsidR="00C35B0D" w:rsidRPr="00F54B7D" w:rsidRDefault="00C35B0D" w:rsidP="00C35B0D">
      <w:pPr>
        <w:rPr>
          <w:rFonts w:eastAsia="Calibri"/>
        </w:rPr>
      </w:pPr>
      <w:r w:rsidRPr="00F54B7D">
        <w:rPr>
          <w:rFonts w:eastAsia="Calibri"/>
        </w:rPr>
        <w:t>Kelt:………………………., 20……………………</w:t>
      </w:r>
    </w:p>
    <w:p w14:paraId="234C664D" w14:textId="77777777" w:rsidR="00C35B0D" w:rsidRPr="00F54B7D" w:rsidRDefault="00C35B0D" w:rsidP="00C35B0D">
      <w:pPr>
        <w:jc w:val="right"/>
        <w:rPr>
          <w:rFonts w:eastAsia="Calibri"/>
        </w:rPr>
      </w:pPr>
      <w:r w:rsidRPr="00F54B7D">
        <w:rPr>
          <w:rFonts w:eastAsia="Calibri"/>
        </w:rPr>
        <w:t>__________________________</w:t>
      </w:r>
    </w:p>
    <w:p w14:paraId="44FD63CD" w14:textId="77777777" w:rsidR="00C35B0D" w:rsidRDefault="00C35B0D" w:rsidP="00C35B0D">
      <w:pPr>
        <w:rPr>
          <w:rFonts w:eastAsia="Calibri"/>
        </w:rPr>
      </w:pPr>
      <w:r w:rsidRPr="00F54B7D">
        <w:rPr>
          <w:rFonts w:eastAsia="Calibri"/>
        </w:rPr>
        <w:t xml:space="preserve">                                                                                                      </w:t>
      </w:r>
      <w:r>
        <w:rPr>
          <w:rFonts w:eastAsia="Calibri"/>
        </w:rPr>
        <w:t xml:space="preserve">            </w:t>
      </w:r>
      <w:r w:rsidRPr="00F54B7D">
        <w:rPr>
          <w:rFonts w:eastAsia="Calibri"/>
        </w:rPr>
        <w:t>Cégszerű aláírás</w:t>
      </w:r>
    </w:p>
    <w:p w14:paraId="47EA826B" w14:textId="77777777" w:rsidR="00C35B0D" w:rsidRPr="00F54B7D" w:rsidRDefault="00C35B0D" w:rsidP="00C35B0D">
      <w:pPr>
        <w:rPr>
          <w:rFonts w:eastAsia="Calibri"/>
        </w:rPr>
      </w:pPr>
    </w:p>
    <w:p w14:paraId="0A9A1FA3" w14:textId="77777777" w:rsidR="00C35B0D" w:rsidRPr="00F54B7D" w:rsidRDefault="00C35B0D" w:rsidP="00C35B0D">
      <w:pPr>
        <w:pStyle w:val="Listaszerbekezds"/>
        <w:numPr>
          <w:ilvl w:val="0"/>
          <w:numId w:val="26"/>
        </w:numPr>
        <w:spacing w:after="0" w:line="240" w:lineRule="auto"/>
        <w:jc w:val="right"/>
        <w:rPr>
          <w:rFonts w:ascii="Times New Roman" w:eastAsia="Times New Roman" w:hAnsi="Times New Roman"/>
          <w:b/>
          <w:sz w:val="24"/>
          <w:szCs w:val="24"/>
          <w:lang w:eastAsia="hu-HU"/>
        </w:rPr>
      </w:pPr>
      <w:r w:rsidRPr="00F54B7D">
        <w:rPr>
          <w:rFonts w:ascii="Times New Roman" w:eastAsia="Times New Roman" w:hAnsi="Times New Roman"/>
          <w:b/>
          <w:sz w:val="24"/>
          <w:szCs w:val="24"/>
          <w:lang w:eastAsia="hu-HU"/>
        </w:rPr>
        <w:t>számú melléklet</w:t>
      </w:r>
    </w:p>
    <w:p w14:paraId="55BC5EBF" w14:textId="77777777" w:rsidR="00C35B0D" w:rsidRDefault="00C35B0D" w:rsidP="00C35B0D">
      <w:pPr>
        <w:jc w:val="right"/>
        <w:rPr>
          <w:b/>
        </w:rPr>
      </w:pPr>
    </w:p>
    <w:p w14:paraId="368B9782" w14:textId="77777777" w:rsidR="00C35B0D" w:rsidRPr="00F54B7D" w:rsidRDefault="00C35B0D" w:rsidP="00C35B0D">
      <w:pPr>
        <w:jc w:val="right"/>
        <w:rPr>
          <w:b/>
        </w:rPr>
      </w:pPr>
    </w:p>
    <w:p w14:paraId="24403311" w14:textId="77777777" w:rsidR="00C35B0D" w:rsidRPr="00F54B7D" w:rsidRDefault="00C35B0D" w:rsidP="00C35B0D">
      <w:pPr>
        <w:tabs>
          <w:tab w:val="left" w:pos="4860"/>
        </w:tabs>
        <w:jc w:val="center"/>
        <w:rPr>
          <w:b/>
        </w:rPr>
      </w:pPr>
      <w:r w:rsidRPr="00F54B7D">
        <w:rPr>
          <w:b/>
        </w:rPr>
        <w:t>NYILATKOZAT</w:t>
      </w:r>
    </w:p>
    <w:p w14:paraId="4DF3C8AD" w14:textId="77777777" w:rsidR="00C35B0D" w:rsidRPr="00F54B7D" w:rsidRDefault="00C35B0D" w:rsidP="00C35B0D">
      <w:pPr>
        <w:tabs>
          <w:tab w:val="left" w:pos="4860"/>
        </w:tabs>
        <w:jc w:val="center"/>
      </w:pPr>
    </w:p>
    <w:p w14:paraId="1C6662DA" w14:textId="77777777" w:rsidR="00C35B0D" w:rsidRPr="00F54B7D" w:rsidRDefault="00C35B0D" w:rsidP="00C35B0D">
      <w:pPr>
        <w:tabs>
          <w:tab w:val="left" w:pos="4860"/>
        </w:tabs>
        <w:jc w:val="center"/>
        <w:rPr>
          <w:b/>
          <w:bCs/>
        </w:rPr>
      </w:pPr>
      <w:r w:rsidRPr="00F54B7D">
        <w:rPr>
          <w:b/>
          <w:bCs/>
        </w:rPr>
        <w:t>……….számú ………………………………. szerződéshez</w:t>
      </w:r>
    </w:p>
    <w:p w14:paraId="1EEAFC0C" w14:textId="77777777" w:rsidR="00C35B0D" w:rsidRPr="00F54B7D" w:rsidRDefault="00C35B0D" w:rsidP="00C35B0D">
      <w:pPr>
        <w:tabs>
          <w:tab w:val="left" w:pos="4860"/>
        </w:tabs>
        <w:jc w:val="center"/>
      </w:pPr>
    </w:p>
    <w:p w14:paraId="37D40A56" w14:textId="77777777" w:rsidR="00C35B0D" w:rsidRPr="00F54B7D" w:rsidRDefault="00C35B0D" w:rsidP="00C35B0D">
      <w:pPr>
        <w:tabs>
          <w:tab w:val="left" w:pos="4860"/>
        </w:tabs>
        <w:jc w:val="center"/>
      </w:pPr>
    </w:p>
    <w:p w14:paraId="5C9D6500" w14:textId="77777777" w:rsidR="00C35B0D" w:rsidRPr="00F54B7D" w:rsidRDefault="00C35B0D" w:rsidP="00C35B0D">
      <w:pPr>
        <w:tabs>
          <w:tab w:val="left" w:pos="4860"/>
        </w:tabs>
      </w:pPr>
      <w:r w:rsidRPr="00F54B7D">
        <w:t xml:space="preserve">Alulírott ……………………………..….., </w:t>
      </w:r>
    </w:p>
    <w:p w14:paraId="1D389016" w14:textId="77777777" w:rsidR="00C35B0D" w:rsidRPr="00F54B7D" w:rsidRDefault="00C35B0D" w:rsidP="00C35B0D">
      <w:pPr>
        <w:tabs>
          <w:tab w:val="left" w:pos="4860"/>
        </w:tabs>
      </w:pPr>
      <w:r w:rsidRPr="00F54B7D">
        <w:t>a ……………………………………………………………... (szerződő fél neve, címe, adószáma)</w:t>
      </w:r>
    </w:p>
    <w:p w14:paraId="1DFC62BA" w14:textId="77777777" w:rsidR="00C35B0D" w:rsidRPr="00F54B7D" w:rsidRDefault="00C35B0D" w:rsidP="00C35B0D">
      <w:pPr>
        <w:tabs>
          <w:tab w:val="left" w:pos="4860"/>
        </w:tabs>
      </w:pPr>
      <w:r w:rsidRPr="00F54B7D">
        <w:t xml:space="preserve">képviselője nyilatkozom, hogy </w:t>
      </w:r>
    </w:p>
    <w:p w14:paraId="76643F07" w14:textId="77777777" w:rsidR="00C35B0D" w:rsidRPr="00F54B7D" w:rsidRDefault="00C35B0D" w:rsidP="00C35B0D">
      <w:pPr>
        <w:tabs>
          <w:tab w:val="left" w:pos="4860"/>
        </w:tabs>
      </w:pPr>
    </w:p>
    <w:p w14:paraId="7ED2D7FD" w14:textId="77777777" w:rsidR="00C35B0D" w:rsidRPr="00F54B7D" w:rsidRDefault="00C35B0D" w:rsidP="00C35B0D">
      <w:pPr>
        <w:tabs>
          <w:tab w:val="left" w:pos="4860"/>
        </w:tabs>
        <w:rPr>
          <w:b/>
        </w:rPr>
      </w:pPr>
      <w:r w:rsidRPr="00F54B7D">
        <w:rPr>
          <w:b/>
        </w:rPr>
        <w:t>Tiszaújváros Város Önkormányzata</w:t>
      </w:r>
    </w:p>
    <w:p w14:paraId="79B50D34" w14:textId="77777777" w:rsidR="00C35B0D" w:rsidRPr="00F54B7D" w:rsidRDefault="00C35B0D" w:rsidP="00C35B0D">
      <w:pPr>
        <w:tabs>
          <w:tab w:val="left" w:pos="4860"/>
        </w:tabs>
      </w:pPr>
    </w:p>
    <w:p w14:paraId="31C86D51" w14:textId="77777777" w:rsidR="00C35B0D" w:rsidRPr="00F54B7D" w:rsidRDefault="00C35B0D" w:rsidP="00C35B0D">
      <w:pPr>
        <w:numPr>
          <w:ilvl w:val="0"/>
          <w:numId w:val="7"/>
        </w:numPr>
        <w:tabs>
          <w:tab w:val="left" w:pos="4860"/>
        </w:tabs>
        <w:ind w:right="-648"/>
        <w:jc w:val="both"/>
        <w:rPr>
          <w:bCs/>
        </w:rPr>
      </w:pPr>
      <w:r w:rsidRPr="00F54B7D">
        <w:rPr>
          <w:b/>
          <w:bCs/>
        </w:rPr>
        <w:t>adóhatóságánál</w:t>
      </w:r>
      <w:r w:rsidRPr="00F54B7D">
        <w:rPr>
          <w:bCs/>
        </w:rPr>
        <w:t xml:space="preserve"> (3580 Tiszaújváros, Bethlen G. út 7.),</w:t>
      </w:r>
    </w:p>
    <w:p w14:paraId="711685C7" w14:textId="77777777" w:rsidR="00C35B0D" w:rsidRPr="00F54B7D" w:rsidRDefault="00C35B0D" w:rsidP="00C35B0D">
      <w:pPr>
        <w:numPr>
          <w:ilvl w:val="0"/>
          <w:numId w:val="7"/>
        </w:numPr>
        <w:tabs>
          <w:tab w:val="left" w:pos="4860"/>
        </w:tabs>
        <w:ind w:left="357" w:right="-646" w:hanging="357"/>
        <w:jc w:val="both"/>
      </w:pPr>
      <w:r w:rsidRPr="00F54B7D">
        <w:rPr>
          <w:b/>
        </w:rPr>
        <w:t>Tiszaújvárosi Polgármesteri Hivatalnál</w:t>
      </w:r>
      <w:r w:rsidRPr="00F54B7D">
        <w:t xml:space="preserve"> (3580 Tiszaújváros, Bethlen G. út 7.), </w:t>
      </w:r>
    </w:p>
    <w:p w14:paraId="08171CD5" w14:textId="77777777" w:rsidR="00C35B0D" w:rsidRPr="00F54B7D" w:rsidRDefault="00C35B0D" w:rsidP="00C35B0D">
      <w:pPr>
        <w:tabs>
          <w:tab w:val="left" w:pos="4860"/>
        </w:tabs>
        <w:ind w:right="-646"/>
        <w:jc w:val="both"/>
      </w:pPr>
    </w:p>
    <w:p w14:paraId="79B9BC77" w14:textId="77777777" w:rsidR="00C35B0D" w:rsidRPr="00F54B7D" w:rsidRDefault="00C35B0D" w:rsidP="00C35B0D">
      <w:pPr>
        <w:tabs>
          <w:tab w:val="left" w:pos="4860"/>
        </w:tabs>
        <w:ind w:right="-646"/>
        <w:jc w:val="both"/>
        <w:rPr>
          <w:b/>
        </w:rPr>
      </w:pPr>
      <w:r w:rsidRPr="00F54B7D">
        <w:rPr>
          <w:b/>
        </w:rPr>
        <w:t>intézményeinél, azaz</w:t>
      </w:r>
    </w:p>
    <w:p w14:paraId="65801E0F" w14:textId="77777777" w:rsidR="00C35B0D" w:rsidRPr="00F54B7D" w:rsidRDefault="00C35B0D" w:rsidP="00C35B0D">
      <w:pPr>
        <w:numPr>
          <w:ilvl w:val="0"/>
          <w:numId w:val="7"/>
        </w:numPr>
        <w:tabs>
          <w:tab w:val="left" w:pos="4860"/>
        </w:tabs>
        <w:ind w:left="357" w:right="-646" w:hanging="357"/>
        <w:jc w:val="both"/>
      </w:pPr>
      <w:r w:rsidRPr="00F54B7D">
        <w:t>a Tiszaújvárosi Intézményműködtető Központnál (3580 Tiszaújváros, Bethlen G. út 7.) és a gazdaságilag hozzá tartozó intézményeknél:</w:t>
      </w:r>
    </w:p>
    <w:p w14:paraId="7F0E16F6" w14:textId="77777777" w:rsidR="00C35B0D" w:rsidRPr="00F54B7D" w:rsidRDefault="00C35B0D" w:rsidP="00C35B0D">
      <w:pPr>
        <w:numPr>
          <w:ilvl w:val="0"/>
          <w:numId w:val="27"/>
        </w:numPr>
        <w:tabs>
          <w:tab w:val="num" w:pos="567"/>
          <w:tab w:val="left" w:pos="4860"/>
        </w:tabs>
        <w:ind w:right="-648"/>
        <w:jc w:val="both"/>
      </w:pPr>
      <w:r w:rsidRPr="00F54B7D">
        <w:t>Tiszaújvárosi Humánszolgáltató Központ (3580 Tiszaújváros, Kazinczy F. út 3.),</w:t>
      </w:r>
    </w:p>
    <w:p w14:paraId="5A93E2B0" w14:textId="77777777" w:rsidR="00C35B0D" w:rsidRPr="00F54B7D" w:rsidRDefault="00C35B0D" w:rsidP="00C35B0D">
      <w:pPr>
        <w:numPr>
          <w:ilvl w:val="0"/>
          <w:numId w:val="27"/>
        </w:numPr>
        <w:tabs>
          <w:tab w:val="num" w:pos="567"/>
          <w:tab w:val="left" w:pos="4860"/>
        </w:tabs>
        <w:ind w:right="-646"/>
        <w:jc w:val="both"/>
      </w:pPr>
      <w:r w:rsidRPr="00F54B7D">
        <w:t>Tiszaújvárosi Napközi Otthonos Óvoda (3580 Tiszaújváros, Pajtás köz 13.),</w:t>
      </w:r>
    </w:p>
    <w:p w14:paraId="766C5592" w14:textId="12CB1C4C" w:rsidR="00C35B0D" w:rsidRPr="00F54B7D" w:rsidRDefault="0082747F" w:rsidP="00C35B0D">
      <w:pPr>
        <w:numPr>
          <w:ilvl w:val="0"/>
          <w:numId w:val="27"/>
        </w:numPr>
        <w:tabs>
          <w:tab w:val="num" w:pos="567"/>
          <w:tab w:val="left" w:pos="4860"/>
        </w:tabs>
        <w:ind w:right="-646"/>
        <w:jc w:val="both"/>
      </w:pPr>
      <w:r>
        <w:rPr>
          <w:bCs/>
        </w:rPr>
        <w:t>Tiszaújvárosi Művelődési</w:t>
      </w:r>
      <w:r w:rsidR="00C35B0D" w:rsidRPr="00F54B7D">
        <w:rPr>
          <w:bCs/>
        </w:rPr>
        <w:t xml:space="preserve"> Központ</w:t>
      </w:r>
      <w:r w:rsidR="00C35B0D">
        <w:rPr>
          <w:bCs/>
        </w:rPr>
        <w:t xml:space="preserve"> és Könyvtár </w:t>
      </w:r>
      <w:r w:rsidR="00C35B0D" w:rsidRPr="00F54B7D">
        <w:t>(3580 Tiszaújváros, Széchenyi út 2.),</w:t>
      </w:r>
    </w:p>
    <w:p w14:paraId="351BC7DD" w14:textId="77777777" w:rsidR="00C35B0D" w:rsidRPr="00F54B7D" w:rsidRDefault="00C35B0D" w:rsidP="00C35B0D">
      <w:pPr>
        <w:numPr>
          <w:ilvl w:val="0"/>
          <w:numId w:val="7"/>
        </w:numPr>
        <w:tabs>
          <w:tab w:val="left" w:pos="4860"/>
        </w:tabs>
        <w:ind w:left="357"/>
        <w:jc w:val="both"/>
      </w:pPr>
      <w:r w:rsidRPr="00F54B7D">
        <w:rPr>
          <w:bCs/>
        </w:rPr>
        <w:t>Tiszaújváros</w:t>
      </w:r>
      <w:r>
        <w:rPr>
          <w:bCs/>
        </w:rPr>
        <w:t xml:space="preserve"> </w:t>
      </w:r>
      <w:r w:rsidRPr="00F54B7D">
        <w:t>Városi Rendelőintézetnél (3580 Tiszaújváros, Bethlen G. út 11-13.),</w:t>
      </w:r>
    </w:p>
    <w:p w14:paraId="05CF2CA6" w14:textId="77777777" w:rsidR="00C35B0D" w:rsidRPr="00F54B7D" w:rsidRDefault="00C35B0D" w:rsidP="00C35B0D">
      <w:pPr>
        <w:tabs>
          <w:tab w:val="left" w:pos="4860"/>
        </w:tabs>
        <w:jc w:val="both"/>
      </w:pPr>
    </w:p>
    <w:p w14:paraId="77F09B17" w14:textId="77777777" w:rsidR="00C35B0D" w:rsidRPr="00F54B7D" w:rsidRDefault="00C35B0D" w:rsidP="00C35B0D">
      <w:pPr>
        <w:tabs>
          <w:tab w:val="left" w:pos="4860"/>
        </w:tabs>
        <w:jc w:val="both"/>
        <w:rPr>
          <w:b/>
        </w:rPr>
      </w:pPr>
      <w:r w:rsidRPr="00F54B7D">
        <w:rPr>
          <w:b/>
        </w:rPr>
        <w:t xml:space="preserve">önkormányzati tulajdonú gazdasági társaságainál, azaz </w:t>
      </w:r>
    </w:p>
    <w:p w14:paraId="647AC9CC" w14:textId="77777777" w:rsidR="00C35B0D" w:rsidRPr="00F54B7D" w:rsidRDefault="00C35B0D" w:rsidP="00C35B0D">
      <w:pPr>
        <w:numPr>
          <w:ilvl w:val="0"/>
          <w:numId w:val="7"/>
        </w:numPr>
        <w:tabs>
          <w:tab w:val="left" w:pos="4860"/>
        </w:tabs>
        <w:ind w:left="357" w:hanging="357"/>
        <w:jc w:val="both"/>
      </w:pPr>
      <w:r w:rsidRPr="00F54B7D">
        <w:t>TiszaSzolg 2004 Kft.-nél (3580 Tiszaújváros, Tisza út 2/F.),</w:t>
      </w:r>
    </w:p>
    <w:p w14:paraId="559C8E78" w14:textId="77777777" w:rsidR="00C35B0D" w:rsidRPr="00F54B7D" w:rsidRDefault="00C35B0D" w:rsidP="00C35B0D">
      <w:pPr>
        <w:numPr>
          <w:ilvl w:val="0"/>
          <w:numId w:val="7"/>
        </w:numPr>
        <w:tabs>
          <w:tab w:val="left" w:pos="4860"/>
        </w:tabs>
        <w:jc w:val="both"/>
      </w:pPr>
      <w:r w:rsidRPr="00F54B7D">
        <w:t>Tiszaújvárosi Városgazda Nonprofit Kft.-nél (3580 Tiszaújváros, Tisza út 2/E.),</w:t>
      </w:r>
    </w:p>
    <w:p w14:paraId="721278FE" w14:textId="77777777" w:rsidR="00C35B0D" w:rsidRPr="00F54B7D" w:rsidRDefault="00C35B0D" w:rsidP="00C35B0D">
      <w:pPr>
        <w:numPr>
          <w:ilvl w:val="0"/>
          <w:numId w:val="7"/>
        </w:numPr>
        <w:tabs>
          <w:tab w:val="left" w:pos="4860"/>
        </w:tabs>
        <w:jc w:val="both"/>
      </w:pPr>
      <w:r w:rsidRPr="00F54B7D">
        <w:t>Tisza Média Kft.-nél (3580 Tiszaújváros, Szent István út 16.)</w:t>
      </w:r>
    </w:p>
    <w:p w14:paraId="49B89B96" w14:textId="77777777" w:rsidR="00C35B0D" w:rsidRPr="00F54B7D" w:rsidRDefault="00C35B0D" w:rsidP="00C35B0D">
      <w:pPr>
        <w:numPr>
          <w:ilvl w:val="0"/>
          <w:numId w:val="7"/>
        </w:numPr>
        <w:tabs>
          <w:tab w:val="left" w:pos="4860"/>
        </w:tabs>
        <w:ind w:left="357"/>
        <w:jc w:val="both"/>
        <w:rPr>
          <w:bCs/>
        </w:rPr>
      </w:pPr>
      <w:r w:rsidRPr="00F54B7D">
        <w:t>Tiszaújvárosi</w:t>
      </w:r>
      <w:r w:rsidRPr="00F54B7D">
        <w:rPr>
          <w:bCs/>
        </w:rPr>
        <w:t xml:space="preserve"> Sport-Park Nonprofit Kft.-nél (3580 Tiszaújváros, Teleki Blanka út 6.)</w:t>
      </w:r>
    </w:p>
    <w:p w14:paraId="4A35B850" w14:textId="77777777" w:rsidR="00C35B0D" w:rsidRPr="00F54B7D" w:rsidRDefault="00C35B0D" w:rsidP="00C35B0D">
      <w:pPr>
        <w:tabs>
          <w:tab w:val="left" w:pos="4860"/>
        </w:tabs>
      </w:pPr>
    </w:p>
    <w:p w14:paraId="09ECA158" w14:textId="77777777" w:rsidR="00C35B0D" w:rsidRPr="00F54B7D" w:rsidRDefault="00C35B0D" w:rsidP="00C35B0D">
      <w:pPr>
        <w:tabs>
          <w:tab w:val="left" w:pos="4860"/>
        </w:tabs>
      </w:pPr>
      <w:r w:rsidRPr="00F54B7D">
        <w:t>lejárt határidejű tartozásom nem áll fenn.</w:t>
      </w:r>
    </w:p>
    <w:p w14:paraId="55F65CFF" w14:textId="77777777" w:rsidR="00C35B0D" w:rsidRPr="00F54B7D" w:rsidRDefault="00C35B0D" w:rsidP="00C35B0D">
      <w:pPr>
        <w:tabs>
          <w:tab w:val="left" w:pos="4860"/>
        </w:tabs>
      </w:pPr>
    </w:p>
    <w:p w14:paraId="675A8D08" w14:textId="77777777" w:rsidR="00C35B0D" w:rsidRPr="00F54B7D" w:rsidRDefault="00C35B0D" w:rsidP="00C35B0D">
      <w:pPr>
        <w:tabs>
          <w:tab w:val="left" w:pos="4860"/>
        </w:tabs>
      </w:pPr>
      <w:r w:rsidRPr="00F54B7D">
        <w:t>Felelősségem tudatában kijelentem, hogy a közölt nyilatkozat a valóságnak megfelel.</w:t>
      </w:r>
    </w:p>
    <w:p w14:paraId="17E1696A" w14:textId="77777777" w:rsidR="00C35B0D" w:rsidRPr="00F54B7D" w:rsidRDefault="00C35B0D" w:rsidP="00C35B0D">
      <w:pPr>
        <w:tabs>
          <w:tab w:val="left" w:pos="4860"/>
        </w:tabs>
      </w:pPr>
    </w:p>
    <w:p w14:paraId="3D95C480" w14:textId="77777777" w:rsidR="00C35B0D" w:rsidRPr="00F54B7D" w:rsidRDefault="00C35B0D" w:rsidP="00C35B0D">
      <w:pPr>
        <w:tabs>
          <w:tab w:val="left" w:pos="4860"/>
        </w:tabs>
      </w:pPr>
    </w:p>
    <w:p w14:paraId="35A036CC" w14:textId="77777777" w:rsidR="00C35B0D" w:rsidRPr="00F54B7D" w:rsidRDefault="00C35B0D" w:rsidP="00C35B0D">
      <w:pPr>
        <w:tabs>
          <w:tab w:val="left" w:pos="4860"/>
        </w:tabs>
      </w:pPr>
      <w:r w:rsidRPr="00F54B7D">
        <w:t xml:space="preserve">Dátum: 20………………………   </w:t>
      </w:r>
    </w:p>
    <w:p w14:paraId="5E62F0D9" w14:textId="77777777" w:rsidR="00C35B0D" w:rsidRPr="00F54B7D" w:rsidRDefault="00C35B0D" w:rsidP="00C35B0D">
      <w:pPr>
        <w:tabs>
          <w:tab w:val="left" w:pos="4860"/>
        </w:tabs>
      </w:pPr>
    </w:p>
    <w:p w14:paraId="0E0591B8" w14:textId="77777777" w:rsidR="00EF4351" w:rsidRDefault="00EF4351" w:rsidP="00EF4351">
      <w:pPr>
        <w:tabs>
          <w:tab w:val="center" w:pos="6804"/>
        </w:tabs>
      </w:pPr>
      <w:r>
        <w:tab/>
      </w:r>
      <w:r w:rsidR="00C35B0D" w:rsidRPr="00F54B7D">
        <w:t>………………….</w:t>
      </w:r>
    </w:p>
    <w:p w14:paraId="5B965E8B" w14:textId="494F1C75" w:rsidR="00272A3E" w:rsidRPr="00EF4351" w:rsidRDefault="00EF4351" w:rsidP="00EF4351">
      <w:pPr>
        <w:tabs>
          <w:tab w:val="center" w:pos="6804"/>
        </w:tabs>
      </w:pPr>
      <w:r>
        <w:t xml:space="preserve">                                                                                               </w:t>
      </w:r>
      <w:r w:rsidR="00C35B0D" w:rsidRPr="00F54B7D">
        <w:t>szerződő fél képviselője</w:t>
      </w:r>
      <w:bookmarkStart w:id="2" w:name="_GoBack"/>
      <w:bookmarkEnd w:id="1"/>
      <w:bookmarkEnd w:id="2"/>
    </w:p>
    <w:sectPr w:rsidR="00272A3E" w:rsidRPr="00EF4351" w:rsidSect="00385EDA">
      <w:footerReference w:type="default" r:id="rId9"/>
      <w:footerReference w:type="firs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38A11" w14:textId="77777777" w:rsidR="00D33311" w:rsidRDefault="00D33311">
      <w:r>
        <w:separator/>
      </w:r>
    </w:p>
  </w:endnote>
  <w:endnote w:type="continuationSeparator" w:id="0">
    <w:p w14:paraId="317DEB1C" w14:textId="77777777" w:rsidR="00D33311" w:rsidRDefault="00D33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FE092" w14:textId="77777777" w:rsidR="00CF35ED" w:rsidRPr="00385EDA" w:rsidRDefault="00CF35ED">
    <w:pPr>
      <w:pStyle w:val="llb"/>
      <w:jc w:val="center"/>
    </w:pPr>
    <w:r w:rsidRPr="00385EDA">
      <w:rPr>
        <w:bCs/>
      </w:rPr>
      <w:fldChar w:fldCharType="begin"/>
    </w:r>
    <w:r w:rsidRPr="00385EDA">
      <w:rPr>
        <w:bCs/>
      </w:rPr>
      <w:instrText>PAGE</w:instrText>
    </w:r>
    <w:r w:rsidRPr="00385EDA">
      <w:rPr>
        <w:bCs/>
      </w:rPr>
      <w:fldChar w:fldCharType="separate"/>
    </w:r>
    <w:r w:rsidR="00481257">
      <w:rPr>
        <w:bCs/>
        <w:noProof/>
      </w:rPr>
      <w:t>8</w:t>
    </w:r>
    <w:r w:rsidRPr="00385EDA">
      <w:rPr>
        <w:bCs/>
      </w:rPr>
      <w:fldChar w:fldCharType="end"/>
    </w:r>
    <w:r w:rsidRPr="00385EDA">
      <w:t>/</w:t>
    </w:r>
    <w:r w:rsidRPr="00385EDA">
      <w:rPr>
        <w:bCs/>
      </w:rPr>
      <w:fldChar w:fldCharType="begin"/>
    </w:r>
    <w:r w:rsidRPr="00385EDA">
      <w:rPr>
        <w:bCs/>
      </w:rPr>
      <w:instrText>NUMPAGES</w:instrText>
    </w:r>
    <w:r w:rsidRPr="00385EDA">
      <w:rPr>
        <w:bCs/>
      </w:rPr>
      <w:fldChar w:fldCharType="separate"/>
    </w:r>
    <w:r w:rsidR="00481257">
      <w:rPr>
        <w:bCs/>
        <w:noProof/>
      </w:rPr>
      <w:t>8</w:t>
    </w:r>
    <w:r w:rsidRPr="00385EDA">
      <w:rPr>
        <w:bCs/>
      </w:rPr>
      <w:fldChar w:fldCharType="end"/>
    </w:r>
  </w:p>
  <w:p w14:paraId="5E06E5FA" w14:textId="77777777" w:rsidR="00CF35ED" w:rsidRDefault="00CF35ED" w:rsidP="00122399">
    <w:pPr>
      <w:pStyle w:val="llb"/>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FBDBA" w14:textId="77777777" w:rsidR="00CF35ED" w:rsidRDefault="00CF35ED" w:rsidP="00122399">
    <w:pPr>
      <w:pStyle w:val="llb"/>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892D72" w14:textId="77777777" w:rsidR="00D33311" w:rsidRDefault="00D33311">
      <w:r>
        <w:separator/>
      </w:r>
    </w:p>
  </w:footnote>
  <w:footnote w:type="continuationSeparator" w:id="0">
    <w:p w14:paraId="7B6F4D87" w14:textId="77777777" w:rsidR="00D33311" w:rsidRDefault="00D33311">
      <w:r>
        <w:continuationSeparator/>
      </w:r>
    </w:p>
  </w:footnote>
  <w:footnote w:id="1">
    <w:p w14:paraId="5D968F5B" w14:textId="0D7342E2" w:rsidR="0071159F" w:rsidRDefault="0071159F" w:rsidP="00184DA2">
      <w:pPr>
        <w:pStyle w:val="Lbjegyzetszveg"/>
        <w:jc w:val="both"/>
      </w:pPr>
      <w:r>
        <w:rPr>
          <w:rStyle w:val="Lbjegyzet-hivatkozs"/>
        </w:rPr>
        <w:footnoteRef/>
      </w:r>
      <w:r>
        <w:t xml:space="preserve"> Gazdálkodó szervezet alatt </w:t>
      </w:r>
      <w:r w:rsidR="006864A4">
        <w:t>a polgári perrendtartásról</w:t>
      </w:r>
      <w:r>
        <w:t xml:space="preserve"> szóló 2016. évi CXXX. törvény 7. § (1) bekezdés 6. pontjában meghatározott fogalmat kell érteni.</w:t>
      </w:r>
    </w:p>
  </w:footnote>
  <w:footnote w:id="2">
    <w:p w14:paraId="74068B2B" w14:textId="582D8B5F" w:rsidR="00C35B0D" w:rsidRDefault="00C35B0D" w:rsidP="00C35B0D">
      <w:pPr>
        <w:pStyle w:val="Lbjegyzetszveg"/>
        <w:jc w:val="both"/>
      </w:pPr>
      <w:r>
        <w:rPr>
          <w:rStyle w:val="Lbjegyzet-hivatkozs"/>
        </w:rPr>
        <w:footnoteRef/>
      </w:r>
      <w:r>
        <w:t xml:space="preserve"> Gazdálkodó szervezet alatt </w:t>
      </w:r>
      <w:r w:rsidR="006864A4">
        <w:t>a polgári perrendtartásról</w:t>
      </w:r>
      <w:r>
        <w:t xml:space="preserve"> szóló 2016. évi CXXX. törvény 7. § (1) bekezdés 6. pontjában meghatározott fogalmat kell érteni.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2"/>
      <w:numFmt w:val="bullet"/>
      <w:lvlText w:val="-"/>
      <w:lvlJc w:val="left"/>
      <w:pPr>
        <w:tabs>
          <w:tab w:val="num" w:pos="1020"/>
        </w:tabs>
        <w:ind w:left="1020" w:hanging="510"/>
      </w:pPr>
      <w:rPr>
        <w:rFonts w:ascii="Times New Roman" w:hAnsi="Times New Roman" w:cs="Times New Roman" w:hint="default"/>
        <w:sz w:val="26"/>
      </w:rPr>
    </w:lvl>
  </w:abstractNum>
  <w:abstractNum w:abstractNumId="1">
    <w:nsid w:val="00000004"/>
    <w:multiLevelType w:val="singleLevel"/>
    <w:tmpl w:val="00000004"/>
    <w:name w:val="WW8Num4"/>
    <w:lvl w:ilvl="0">
      <w:start w:val="1"/>
      <w:numFmt w:val="lowerLetter"/>
      <w:lvlText w:val="%1)"/>
      <w:lvlJc w:val="left"/>
      <w:pPr>
        <w:tabs>
          <w:tab w:val="num" w:pos="720"/>
        </w:tabs>
        <w:ind w:left="720" w:hanging="360"/>
      </w:pPr>
      <w:rPr>
        <w:rFonts w:hint="default"/>
        <w:sz w:val="26"/>
      </w:rPr>
    </w:lvl>
  </w:abstractNum>
  <w:abstractNum w:abstractNumId="2">
    <w:nsid w:val="005558F2"/>
    <w:multiLevelType w:val="hybridMultilevel"/>
    <w:tmpl w:val="092E93B2"/>
    <w:lvl w:ilvl="0" w:tplc="DE6EB2E2">
      <w:start w:val="35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AA74BBB"/>
    <w:multiLevelType w:val="hybridMultilevel"/>
    <w:tmpl w:val="F3B65260"/>
    <w:lvl w:ilvl="0" w:tplc="DDB63282">
      <w:start w:val="1"/>
      <w:numFmt w:val="decimal"/>
      <w:lvlText w:val="%1."/>
      <w:lvlJc w:val="left"/>
      <w:pPr>
        <w:tabs>
          <w:tab w:val="num" w:pos="1260"/>
        </w:tabs>
        <w:ind w:left="1260" w:hanging="360"/>
      </w:pPr>
      <w:rPr>
        <w:rFonts w:hint="default"/>
      </w:rPr>
    </w:lvl>
    <w:lvl w:ilvl="1" w:tplc="040E0019" w:tentative="1">
      <w:start w:val="1"/>
      <w:numFmt w:val="lowerLetter"/>
      <w:lvlText w:val="%2."/>
      <w:lvlJc w:val="left"/>
      <w:pPr>
        <w:tabs>
          <w:tab w:val="num" w:pos="1980"/>
        </w:tabs>
        <w:ind w:left="1980" w:hanging="360"/>
      </w:pPr>
    </w:lvl>
    <w:lvl w:ilvl="2" w:tplc="040E001B" w:tentative="1">
      <w:start w:val="1"/>
      <w:numFmt w:val="lowerRoman"/>
      <w:lvlText w:val="%3."/>
      <w:lvlJc w:val="right"/>
      <w:pPr>
        <w:tabs>
          <w:tab w:val="num" w:pos="2700"/>
        </w:tabs>
        <w:ind w:left="2700" w:hanging="180"/>
      </w:pPr>
    </w:lvl>
    <w:lvl w:ilvl="3" w:tplc="040E000F" w:tentative="1">
      <w:start w:val="1"/>
      <w:numFmt w:val="decimal"/>
      <w:lvlText w:val="%4."/>
      <w:lvlJc w:val="left"/>
      <w:pPr>
        <w:tabs>
          <w:tab w:val="num" w:pos="3420"/>
        </w:tabs>
        <w:ind w:left="3420" w:hanging="360"/>
      </w:pPr>
    </w:lvl>
    <w:lvl w:ilvl="4" w:tplc="040E0019" w:tentative="1">
      <w:start w:val="1"/>
      <w:numFmt w:val="lowerLetter"/>
      <w:lvlText w:val="%5."/>
      <w:lvlJc w:val="left"/>
      <w:pPr>
        <w:tabs>
          <w:tab w:val="num" w:pos="4140"/>
        </w:tabs>
        <w:ind w:left="4140" w:hanging="360"/>
      </w:pPr>
    </w:lvl>
    <w:lvl w:ilvl="5" w:tplc="040E001B" w:tentative="1">
      <w:start w:val="1"/>
      <w:numFmt w:val="lowerRoman"/>
      <w:lvlText w:val="%6."/>
      <w:lvlJc w:val="right"/>
      <w:pPr>
        <w:tabs>
          <w:tab w:val="num" w:pos="4860"/>
        </w:tabs>
        <w:ind w:left="4860" w:hanging="180"/>
      </w:pPr>
    </w:lvl>
    <w:lvl w:ilvl="6" w:tplc="040E000F" w:tentative="1">
      <w:start w:val="1"/>
      <w:numFmt w:val="decimal"/>
      <w:lvlText w:val="%7."/>
      <w:lvlJc w:val="left"/>
      <w:pPr>
        <w:tabs>
          <w:tab w:val="num" w:pos="5580"/>
        </w:tabs>
        <w:ind w:left="5580" w:hanging="360"/>
      </w:pPr>
    </w:lvl>
    <w:lvl w:ilvl="7" w:tplc="040E0019" w:tentative="1">
      <w:start w:val="1"/>
      <w:numFmt w:val="lowerLetter"/>
      <w:lvlText w:val="%8."/>
      <w:lvlJc w:val="left"/>
      <w:pPr>
        <w:tabs>
          <w:tab w:val="num" w:pos="6300"/>
        </w:tabs>
        <w:ind w:left="6300" w:hanging="360"/>
      </w:pPr>
    </w:lvl>
    <w:lvl w:ilvl="8" w:tplc="040E001B" w:tentative="1">
      <w:start w:val="1"/>
      <w:numFmt w:val="lowerRoman"/>
      <w:lvlText w:val="%9."/>
      <w:lvlJc w:val="right"/>
      <w:pPr>
        <w:tabs>
          <w:tab w:val="num" w:pos="7020"/>
        </w:tabs>
        <w:ind w:left="7020" w:hanging="180"/>
      </w:pPr>
    </w:lvl>
  </w:abstractNum>
  <w:abstractNum w:abstractNumId="4">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157424AB"/>
    <w:multiLevelType w:val="hybridMultilevel"/>
    <w:tmpl w:val="0C546D6A"/>
    <w:lvl w:ilvl="0" w:tplc="EE327B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7C93444"/>
    <w:multiLevelType w:val="hybridMultilevel"/>
    <w:tmpl w:val="95A4288E"/>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1C423718"/>
    <w:multiLevelType w:val="hybridMultilevel"/>
    <w:tmpl w:val="BC767DE8"/>
    <w:lvl w:ilvl="0" w:tplc="75942132">
      <w:start w:val="9261"/>
      <w:numFmt w:val="bullet"/>
      <w:lvlText w:val="-"/>
      <w:lvlJc w:val="left"/>
      <w:pPr>
        <w:tabs>
          <w:tab w:val="num" w:pos="2490"/>
        </w:tabs>
        <w:ind w:left="249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208D0456"/>
    <w:multiLevelType w:val="multilevel"/>
    <w:tmpl w:val="6966ED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35E16E8"/>
    <w:multiLevelType w:val="hybridMultilevel"/>
    <w:tmpl w:val="E04C6FDE"/>
    <w:lvl w:ilvl="0" w:tplc="431E3D44">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305F6C3E"/>
    <w:multiLevelType w:val="hybridMultilevel"/>
    <w:tmpl w:val="B7E2C9F2"/>
    <w:lvl w:ilvl="0" w:tplc="2B329500">
      <w:start w:val="2"/>
      <w:numFmt w:val="bullet"/>
      <w:lvlText w:val="-"/>
      <w:lvlJc w:val="left"/>
      <w:pPr>
        <w:tabs>
          <w:tab w:val="num" w:pos="1020"/>
        </w:tabs>
        <w:ind w:left="1020" w:hanging="510"/>
      </w:pPr>
      <w:rPr>
        <w:rFonts w:ascii="Times New Roman" w:eastAsia="Times New Roman" w:hAnsi="Times New Roman" w:cs="Times New Roman" w:hint="default"/>
      </w:rPr>
    </w:lvl>
    <w:lvl w:ilvl="1" w:tplc="040E0003" w:tentative="1">
      <w:start w:val="1"/>
      <w:numFmt w:val="bullet"/>
      <w:lvlText w:val="o"/>
      <w:lvlJc w:val="left"/>
      <w:pPr>
        <w:tabs>
          <w:tab w:val="num" w:pos="1950"/>
        </w:tabs>
        <w:ind w:left="1950" w:hanging="360"/>
      </w:pPr>
      <w:rPr>
        <w:rFonts w:ascii="Courier New" w:hAnsi="Courier New" w:cs="Courier New" w:hint="default"/>
      </w:rPr>
    </w:lvl>
    <w:lvl w:ilvl="2" w:tplc="040E0005" w:tentative="1">
      <w:start w:val="1"/>
      <w:numFmt w:val="bullet"/>
      <w:lvlText w:val=""/>
      <w:lvlJc w:val="left"/>
      <w:pPr>
        <w:tabs>
          <w:tab w:val="num" w:pos="2670"/>
        </w:tabs>
        <w:ind w:left="2670" w:hanging="360"/>
      </w:pPr>
      <w:rPr>
        <w:rFonts w:ascii="Wingdings" w:hAnsi="Wingdings" w:hint="default"/>
      </w:rPr>
    </w:lvl>
    <w:lvl w:ilvl="3" w:tplc="040E0001" w:tentative="1">
      <w:start w:val="1"/>
      <w:numFmt w:val="bullet"/>
      <w:lvlText w:val=""/>
      <w:lvlJc w:val="left"/>
      <w:pPr>
        <w:tabs>
          <w:tab w:val="num" w:pos="3390"/>
        </w:tabs>
        <w:ind w:left="3390" w:hanging="360"/>
      </w:pPr>
      <w:rPr>
        <w:rFonts w:ascii="Symbol" w:hAnsi="Symbol" w:hint="default"/>
      </w:rPr>
    </w:lvl>
    <w:lvl w:ilvl="4" w:tplc="040E0003" w:tentative="1">
      <w:start w:val="1"/>
      <w:numFmt w:val="bullet"/>
      <w:lvlText w:val="o"/>
      <w:lvlJc w:val="left"/>
      <w:pPr>
        <w:tabs>
          <w:tab w:val="num" w:pos="4110"/>
        </w:tabs>
        <w:ind w:left="4110" w:hanging="360"/>
      </w:pPr>
      <w:rPr>
        <w:rFonts w:ascii="Courier New" w:hAnsi="Courier New" w:cs="Courier New" w:hint="default"/>
      </w:rPr>
    </w:lvl>
    <w:lvl w:ilvl="5" w:tplc="040E0005" w:tentative="1">
      <w:start w:val="1"/>
      <w:numFmt w:val="bullet"/>
      <w:lvlText w:val=""/>
      <w:lvlJc w:val="left"/>
      <w:pPr>
        <w:tabs>
          <w:tab w:val="num" w:pos="4830"/>
        </w:tabs>
        <w:ind w:left="4830" w:hanging="360"/>
      </w:pPr>
      <w:rPr>
        <w:rFonts w:ascii="Wingdings" w:hAnsi="Wingdings" w:hint="default"/>
      </w:rPr>
    </w:lvl>
    <w:lvl w:ilvl="6" w:tplc="040E0001" w:tentative="1">
      <w:start w:val="1"/>
      <w:numFmt w:val="bullet"/>
      <w:lvlText w:val=""/>
      <w:lvlJc w:val="left"/>
      <w:pPr>
        <w:tabs>
          <w:tab w:val="num" w:pos="5550"/>
        </w:tabs>
        <w:ind w:left="5550" w:hanging="360"/>
      </w:pPr>
      <w:rPr>
        <w:rFonts w:ascii="Symbol" w:hAnsi="Symbol" w:hint="default"/>
      </w:rPr>
    </w:lvl>
    <w:lvl w:ilvl="7" w:tplc="040E0003" w:tentative="1">
      <w:start w:val="1"/>
      <w:numFmt w:val="bullet"/>
      <w:lvlText w:val="o"/>
      <w:lvlJc w:val="left"/>
      <w:pPr>
        <w:tabs>
          <w:tab w:val="num" w:pos="6270"/>
        </w:tabs>
        <w:ind w:left="6270" w:hanging="360"/>
      </w:pPr>
      <w:rPr>
        <w:rFonts w:ascii="Courier New" w:hAnsi="Courier New" w:cs="Courier New" w:hint="default"/>
      </w:rPr>
    </w:lvl>
    <w:lvl w:ilvl="8" w:tplc="040E0005" w:tentative="1">
      <w:start w:val="1"/>
      <w:numFmt w:val="bullet"/>
      <w:lvlText w:val=""/>
      <w:lvlJc w:val="left"/>
      <w:pPr>
        <w:tabs>
          <w:tab w:val="num" w:pos="6990"/>
        </w:tabs>
        <w:ind w:left="6990" w:hanging="360"/>
      </w:pPr>
      <w:rPr>
        <w:rFonts w:ascii="Wingdings" w:hAnsi="Wingdings" w:hint="default"/>
      </w:rPr>
    </w:lvl>
  </w:abstractNum>
  <w:abstractNum w:abstractNumId="12">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33B20150"/>
    <w:multiLevelType w:val="hybridMultilevel"/>
    <w:tmpl w:val="2368A9F2"/>
    <w:lvl w:ilvl="0" w:tplc="431E3D44">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36634430"/>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39326314"/>
    <w:multiLevelType w:val="hybridMultilevel"/>
    <w:tmpl w:val="AAA03B8C"/>
    <w:lvl w:ilvl="0" w:tplc="A290D67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3B614500"/>
    <w:multiLevelType w:val="multilevel"/>
    <w:tmpl w:val="982092EA"/>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nsid w:val="3C570F1F"/>
    <w:multiLevelType w:val="multilevel"/>
    <w:tmpl w:val="24985DD8"/>
    <w:lvl w:ilvl="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407F7770"/>
    <w:multiLevelType w:val="hybridMultilevel"/>
    <w:tmpl w:val="B0FADC94"/>
    <w:lvl w:ilvl="0" w:tplc="431E3D44">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42697E75"/>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457A0F51"/>
    <w:multiLevelType w:val="hybridMultilevel"/>
    <w:tmpl w:val="9E2C9CCC"/>
    <w:lvl w:ilvl="0" w:tplc="431E3D44">
      <w:start w:val="1"/>
      <w:numFmt w:val="bullet"/>
      <w:lvlText w:val="-"/>
      <w:lvlJc w:val="left"/>
      <w:pPr>
        <w:tabs>
          <w:tab w:val="num" w:pos="720"/>
        </w:tabs>
        <w:ind w:left="720" w:hanging="360"/>
      </w:pPr>
      <w:rPr>
        <w:rFonts w:ascii="Times New Roman" w:hAnsi="Times New Roman" w:cs="Times New Roman"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1">
    <w:nsid w:val="4F1C3AFC"/>
    <w:multiLevelType w:val="hybridMultilevel"/>
    <w:tmpl w:val="4F56E828"/>
    <w:lvl w:ilvl="0" w:tplc="040E0001">
      <w:start w:val="1"/>
      <w:numFmt w:val="bullet"/>
      <w:lvlText w:val=""/>
      <w:lvlJc w:val="left"/>
      <w:pPr>
        <w:tabs>
          <w:tab w:val="num" w:pos="1145"/>
        </w:tabs>
        <w:ind w:left="1145" w:hanging="360"/>
      </w:pPr>
      <w:rPr>
        <w:rFonts w:ascii="Symbol" w:hAnsi="Symbol" w:hint="default"/>
      </w:rPr>
    </w:lvl>
    <w:lvl w:ilvl="1" w:tplc="040E0003" w:tentative="1">
      <w:start w:val="1"/>
      <w:numFmt w:val="bullet"/>
      <w:lvlText w:val="o"/>
      <w:lvlJc w:val="left"/>
      <w:pPr>
        <w:tabs>
          <w:tab w:val="num" w:pos="1865"/>
        </w:tabs>
        <w:ind w:left="1865" w:hanging="360"/>
      </w:pPr>
      <w:rPr>
        <w:rFonts w:ascii="Courier New" w:hAnsi="Courier New" w:cs="Courier New" w:hint="default"/>
      </w:rPr>
    </w:lvl>
    <w:lvl w:ilvl="2" w:tplc="040E0005" w:tentative="1">
      <w:start w:val="1"/>
      <w:numFmt w:val="bullet"/>
      <w:lvlText w:val=""/>
      <w:lvlJc w:val="left"/>
      <w:pPr>
        <w:tabs>
          <w:tab w:val="num" w:pos="2585"/>
        </w:tabs>
        <w:ind w:left="2585" w:hanging="360"/>
      </w:pPr>
      <w:rPr>
        <w:rFonts w:ascii="Wingdings" w:hAnsi="Wingdings" w:hint="default"/>
      </w:rPr>
    </w:lvl>
    <w:lvl w:ilvl="3" w:tplc="040E0001" w:tentative="1">
      <w:start w:val="1"/>
      <w:numFmt w:val="bullet"/>
      <w:lvlText w:val=""/>
      <w:lvlJc w:val="left"/>
      <w:pPr>
        <w:tabs>
          <w:tab w:val="num" w:pos="3305"/>
        </w:tabs>
        <w:ind w:left="3305" w:hanging="360"/>
      </w:pPr>
      <w:rPr>
        <w:rFonts w:ascii="Symbol" w:hAnsi="Symbol" w:hint="default"/>
      </w:rPr>
    </w:lvl>
    <w:lvl w:ilvl="4" w:tplc="040E0003" w:tentative="1">
      <w:start w:val="1"/>
      <w:numFmt w:val="bullet"/>
      <w:lvlText w:val="o"/>
      <w:lvlJc w:val="left"/>
      <w:pPr>
        <w:tabs>
          <w:tab w:val="num" w:pos="4025"/>
        </w:tabs>
        <w:ind w:left="4025" w:hanging="360"/>
      </w:pPr>
      <w:rPr>
        <w:rFonts w:ascii="Courier New" w:hAnsi="Courier New" w:cs="Courier New" w:hint="default"/>
      </w:rPr>
    </w:lvl>
    <w:lvl w:ilvl="5" w:tplc="040E0005" w:tentative="1">
      <w:start w:val="1"/>
      <w:numFmt w:val="bullet"/>
      <w:lvlText w:val=""/>
      <w:lvlJc w:val="left"/>
      <w:pPr>
        <w:tabs>
          <w:tab w:val="num" w:pos="4745"/>
        </w:tabs>
        <w:ind w:left="4745" w:hanging="360"/>
      </w:pPr>
      <w:rPr>
        <w:rFonts w:ascii="Wingdings" w:hAnsi="Wingdings" w:hint="default"/>
      </w:rPr>
    </w:lvl>
    <w:lvl w:ilvl="6" w:tplc="040E0001" w:tentative="1">
      <w:start w:val="1"/>
      <w:numFmt w:val="bullet"/>
      <w:lvlText w:val=""/>
      <w:lvlJc w:val="left"/>
      <w:pPr>
        <w:tabs>
          <w:tab w:val="num" w:pos="5465"/>
        </w:tabs>
        <w:ind w:left="5465" w:hanging="360"/>
      </w:pPr>
      <w:rPr>
        <w:rFonts w:ascii="Symbol" w:hAnsi="Symbol" w:hint="default"/>
      </w:rPr>
    </w:lvl>
    <w:lvl w:ilvl="7" w:tplc="040E0003" w:tentative="1">
      <w:start w:val="1"/>
      <w:numFmt w:val="bullet"/>
      <w:lvlText w:val="o"/>
      <w:lvlJc w:val="left"/>
      <w:pPr>
        <w:tabs>
          <w:tab w:val="num" w:pos="6185"/>
        </w:tabs>
        <w:ind w:left="6185" w:hanging="360"/>
      </w:pPr>
      <w:rPr>
        <w:rFonts w:ascii="Courier New" w:hAnsi="Courier New" w:cs="Courier New" w:hint="default"/>
      </w:rPr>
    </w:lvl>
    <w:lvl w:ilvl="8" w:tplc="040E0005" w:tentative="1">
      <w:start w:val="1"/>
      <w:numFmt w:val="bullet"/>
      <w:lvlText w:val=""/>
      <w:lvlJc w:val="left"/>
      <w:pPr>
        <w:tabs>
          <w:tab w:val="num" w:pos="6905"/>
        </w:tabs>
        <w:ind w:left="6905" w:hanging="360"/>
      </w:pPr>
      <w:rPr>
        <w:rFonts w:ascii="Wingdings" w:hAnsi="Wingdings" w:hint="default"/>
      </w:rPr>
    </w:lvl>
  </w:abstractNum>
  <w:abstractNum w:abstractNumId="22">
    <w:nsid w:val="562C0E47"/>
    <w:multiLevelType w:val="hybridMultilevel"/>
    <w:tmpl w:val="EC96DA70"/>
    <w:lvl w:ilvl="0" w:tplc="431E3D44">
      <w:start w:val="1"/>
      <w:numFmt w:val="bullet"/>
      <w:lvlText w:val="-"/>
      <w:lvlJc w:val="left"/>
      <w:pPr>
        <w:tabs>
          <w:tab w:val="num" w:pos="720"/>
        </w:tabs>
        <w:ind w:left="720"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66B44B27"/>
    <w:multiLevelType w:val="hybridMultilevel"/>
    <w:tmpl w:val="C958DFA6"/>
    <w:lvl w:ilvl="0" w:tplc="1DC45ED6">
      <w:start w:val="1"/>
      <w:numFmt w:val="bullet"/>
      <w:lvlText w:val="­"/>
      <w:lvlJc w:val="left"/>
      <w:pPr>
        <w:tabs>
          <w:tab w:val="num" w:pos="1668"/>
        </w:tabs>
        <w:ind w:left="1668" w:hanging="360"/>
      </w:pPr>
      <w:rPr>
        <w:rFonts w:ascii="Courier New" w:hAnsi="Courier New" w:hint="default"/>
        <w:sz w:val="16"/>
        <w:szCs w:val="16"/>
      </w:rPr>
    </w:lvl>
    <w:lvl w:ilvl="1" w:tplc="040E000F">
      <w:start w:val="1"/>
      <w:numFmt w:val="decimal"/>
      <w:lvlText w:val="%2."/>
      <w:lvlJc w:val="left"/>
      <w:pPr>
        <w:tabs>
          <w:tab w:val="num" w:pos="1785"/>
        </w:tabs>
        <w:ind w:left="1785" w:hanging="360"/>
      </w:pPr>
      <w:rPr>
        <w:rFonts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abstractNum w:abstractNumId="24">
    <w:nsid w:val="67131E34"/>
    <w:multiLevelType w:val="hybridMultilevel"/>
    <w:tmpl w:val="AE823D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nsid w:val="6D147192"/>
    <w:multiLevelType w:val="hybridMultilevel"/>
    <w:tmpl w:val="982092EA"/>
    <w:lvl w:ilvl="0" w:tplc="040E0001">
      <w:start w:val="1"/>
      <w:numFmt w:val="bullet"/>
      <w:lvlText w:val=""/>
      <w:lvlJc w:val="left"/>
      <w:pPr>
        <w:tabs>
          <w:tab w:val="num" w:pos="1080"/>
        </w:tabs>
        <w:ind w:left="1080" w:hanging="360"/>
      </w:pPr>
      <w:rPr>
        <w:rFonts w:ascii="Symbol" w:hAnsi="Symbol" w:hint="default"/>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26">
    <w:nsid w:val="7CC141D4"/>
    <w:multiLevelType w:val="hybridMultilevel"/>
    <w:tmpl w:val="8920F5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7D3949D1"/>
    <w:multiLevelType w:val="hybridMultilevel"/>
    <w:tmpl w:val="BF104D1C"/>
    <w:lvl w:ilvl="0" w:tplc="F6A6E2F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5"/>
  </w:num>
  <w:num w:numId="2">
    <w:abstractNumId w:val="5"/>
  </w:num>
  <w:num w:numId="3">
    <w:abstractNumId w:val="11"/>
  </w:num>
  <w:num w:numId="4">
    <w:abstractNumId w:val="12"/>
  </w:num>
  <w:num w:numId="5">
    <w:abstractNumId w:val="23"/>
  </w:num>
  <w:num w:numId="6">
    <w:abstractNumId w:val="19"/>
  </w:num>
  <w:num w:numId="7">
    <w:abstractNumId w:val="4"/>
  </w:num>
  <w:num w:numId="8">
    <w:abstractNumId w:val="17"/>
  </w:num>
  <w:num w:numId="9">
    <w:abstractNumId w:val="13"/>
  </w:num>
  <w:num w:numId="10">
    <w:abstractNumId w:val="10"/>
  </w:num>
  <w:num w:numId="11">
    <w:abstractNumId w:val="18"/>
  </w:num>
  <w:num w:numId="12">
    <w:abstractNumId w:val="9"/>
  </w:num>
  <w:num w:numId="13">
    <w:abstractNumId w:val="3"/>
  </w:num>
  <w:num w:numId="14">
    <w:abstractNumId w:val="25"/>
  </w:num>
  <w:num w:numId="15">
    <w:abstractNumId w:val="21"/>
  </w:num>
  <w:num w:numId="16">
    <w:abstractNumId w:val="16"/>
  </w:num>
  <w:num w:numId="17">
    <w:abstractNumId w:val="20"/>
  </w:num>
  <w:num w:numId="18">
    <w:abstractNumId w:val="22"/>
  </w:num>
  <w:num w:numId="19">
    <w:abstractNumId w:val="7"/>
  </w:num>
  <w:num w:numId="20">
    <w:abstractNumId w:val="8"/>
  </w:num>
  <w:num w:numId="21">
    <w:abstractNumId w:val="1"/>
  </w:num>
  <w:num w:numId="22">
    <w:abstractNumId w:val="0"/>
  </w:num>
  <w:num w:numId="23">
    <w:abstractNumId w:val="24"/>
  </w:num>
  <w:num w:numId="24">
    <w:abstractNumId w:val="27"/>
  </w:num>
  <w:num w:numId="25">
    <w:abstractNumId w:val="6"/>
  </w:num>
  <w:num w:numId="26">
    <w:abstractNumId w:val="26"/>
  </w:num>
  <w:num w:numId="27">
    <w:abstractNumId w:val="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AD0"/>
    <w:rsid w:val="00005BAD"/>
    <w:rsid w:val="000202FF"/>
    <w:rsid w:val="00021E43"/>
    <w:rsid w:val="00022EAC"/>
    <w:rsid w:val="00026303"/>
    <w:rsid w:val="00033CFA"/>
    <w:rsid w:val="0004703E"/>
    <w:rsid w:val="0005774D"/>
    <w:rsid w:val="00063914"/>
    <w:rsid w:val="00064B7E"/>
    <w:rsid w:val="0007363B"/>
    <w:rsid w:val="00083511"/>
    <w:rsid w:val="000861B7"/>
    <w:rsid w:val="00092771"/>
    <w:rsid w:val="00092AD7"/>
    <w:rsid w:val="000962F4"/>
    <w:rsid w:val="000973F0"/>
    <w:rsid w:val="000A3064"/>
    <w:rsid w:val="000B46F6"/>
    <w:rsid w:val="000C07A1"/>
    <w:rsid w:val="000C4301"/>
    <w:rsid w:val="000C5AAB"/>
    <w:rsid w:val="000C669B"/>
    <w:rsid w:val="000E04D1"/>
    <w:rsid w:val="000E5911"/>
    <w:rsid w:val="000F0B2B"/>
    <w:rsid w:val="000F23FC"/>
    <w:rsid w:val="000F2F28"/>
    <w:rsid w:val="00101186"/>
    <w:rsid w:val="001030E3"/>
    <w:rsid w:val="00103B16"/>
    <w:rsid w:val="00105D46"/>
    <w:rsid w:val="00106836"/>
    <w:rsid w:val="00122399"/>
    <w:rsid w:val="00137D37"/>
    <w:rsid w:val="0014087F"/>
    <w:rsid w:val="00145C42"/>
    <w:rsid w:val="001479AC"/>
    <w:rsid w:val="0016269F"/>
    <w:rsid w:val="001710CB"/>
    <w:rsid w:val="00172643"/>
    <w:rsid w:val="00181595"/>
    <w:rsid w:val="00184DA2"/>
    <w:rsid w:val="00185A38"/>
    <w:rsid w:val="001943AD"/>
    <w:rsid w:val="001A344E"/>
    <w:rsid w:val="001C33C8"/>
    <w:rsid w:val="001C3DAA"/>
    <w:rsid w:val="001C7B42"/>
    <w:rsid w:val="001D7719"/>
    <w:rsid w:val="001E42F3"/>
    <w:rsid w:val="001F1AFF"/>
    <w:rsid w:val="001F27B8"/>
    <w:rsid w:val="002028FC"/>
    <w:rsid w:val="00210109"/>
    <w:rsid w:val="00211B1F"/>
    <w:rsid w:val="002147DC"/>
    <w:rsid w:val="00215B8B"/>
    <w:rsid w:val="00246947"/>
    <w:rsid w:val="002546D2"/>
    <w:rsid w:val="00254D6A"/>
    <w:rsid w:val="002557FC"/>
    <w:rsid w:val="002627EE"/>
    <w:rsid w:val="00263EFE"/>
    <w:rsid w:val="00270D33"/>
    <w:rsid w:val="0027203F"/>
    <w:rsid w:val="00272A3E"/>
    <w:rsid w:val="002B0DB7"/>
    <w:rsid w:val="002B5D2B"/>
    <w:rsid w:val="002C07CB"/>
    <w:rsid w:val="002C171D"/>
    <w:rsid w:val="002C333A"/>
    <w:rsid w:val="002C5736"/>
    <w:rsid w:val="002C5DDB"/>
    <w:rsid w:val="002C7886"/>
    <w:rsid w:val="002D2B48"/>
    <w:rsid w:val="002D67AD"/>
    <w:rsid w:val="002E6652"/>
    <w:rsid w:val="002F45A5"/>
    <w:rsid w:val="00300A5A"/>
    <w:rsid w:val="00301448"/>
    <w:rsid w:val="003068E1"/>
    <w:rsid w:val="00316906"/>
    <w:rsid w:val="00336776"/>
    <w:rsid w:val="00342BB6"/>
    <w:rsid w:val="00350EF5"/>
    <w:rsid w:val="00362873"/>
    <w:rsid w:val="00362E98"/>
    <w:rsid w:val="003654FC"/>
    <w:rsid w:val="003661DD"/>
    <w:rsid w:val="00376876"/>
    <w:rsid w:val="00385EDA"/>
    <w:rsid w:val="00397E45"/>
    <w:rsid w:val="003A16C0"/>
    <w:rsid w:val="003B1924"/>
    <w:rsid w:val="003B609B"/>
    <w:rsid w:val="003C608C"/>
    <w:rsid w:val="003C7743"/>
    <w:rsid w:val="003D0DCD"/>
    <w:rsid w:val="003D4072"/>
    <w:rsid w:val="003E018D"/>
    <w:rsid w:val="003E6054"/>
    <w:rsid w:val="003F4AD0"/>
    <w:rsid w:val="003F53DF"/>
    <w:rsid w:val="003F59EC"/>
    <w:rsid w:val="00404C71"/>
    <w:rsid w:val="004119DE"/>
    <w:rsid w:val="00415AEB"/>
    <w:rsid w:val="00420983"/>
    <w:rsid w:val="004209C8"/>
    <w:rsid w:val="00422965"/>
    <w:rsid w:val="00424A35"/>
    <w:rsid w:val="00430043"/>
    <w:rsid w:val="00450524"/>
    <w:rsid w:val="00455344"/>
    <w:rsid w:val="00463E66"/>
    <w:rsid w:val="004674D9"/>
    <w:rsid w:val="00477F60"/>
    <w:rsid w:val="00481257"/>
    <w:rsid w:val="004845E5"/>
    <w:rsid w:val="00492E63"/>
    <w:rsid w:val="00496FB1"/>
    <w:rsid w:val="004A2BC1"/>
    <w:rsid w:val="004A4507"/>
    <w:rsid w:val="004A4FAC"/>
    <w:rsid w:val="004B3A27"/>
    <w:rsid w:val="004B5F61"/>
    <w:rsid w:val="004B731C"/>
    <w:rsid w:val="004D0698"/>
    <w:rsid w:val="004D1B4B"/>
    <w:rsid w:val="004E08B7"/>
    <w:rsid w:val="004E7904"/>
    <w:rsid w:val="004F04F4"/>
    <w:rsid w:val="004F5F29"/>
    <w:rsid w:val="00501D5C"/>
    <w:rsid w:val="005056EC"/>
    <w:rsid w:val="00507777"/>
    <w:rsid w:val="00512121"/>
    <w:rsid w:val="005152D1"/>
    <w:rsid w:val="00540BC9"/>
    <w:rsid w:val="00540ED9"/>
    <w:rsid w:val="00552A7E"/>
    <w:rsid w:val="00564FA8"/>
    <w:rsid w:val="00581B36"/>
    <w:rsid w:val="005846BC"/>
    <w:rsid w:val="00585948"/>
    <w:rsid w:val="005B245B"/>
    <w:rsid w:val="005C1EF6"/>
    <w:rsid w:val="005D0657"/>
    <w:rsid w:val="005D2540"/>
    <w:rsid w:val="005D70BD"/>
    <w:rsid w:val="005E70E2"/>
    <w:rsid w:val="005F54BC"/>
    <w:rsid w:val="005F5EAE"/>
    <w:rsid w:val="00605372"/>
    <w:rsid w:val="00616B6A"/>
    <w:rsid w:val="00623E77"/>
    <w:rsid w:val="00642FA6"/>
    <w:rsid w:val="0068644A"/>
    <w:rsid w:val="006864A4"/>
    <w:rsid w:val="00687461"/>
    <w:rsid w:val="00691D0E"/>
    <w:rsid w:val="00694FBC"/>
    <w:rsid w:val="0069689E"/>
    <w:rsid w:val="006976BE"/>
    <w:rsid w:val="006A40B6"/>
    <w:rsid w:val="006A4599"/>
    <w:rsid w:val="006B7D80"/>
    <w:rsid w:val="006C01D1"/>
    <w:rsid w:val="006C4F55"/>
    <w:rsid w:val="006D0CEE"/>
    <w:rsid w:val="006D26E2"/>
    <w:rsid w:val="006D3E42"/>
    <w:rsid w:val="006D5782"/>
    <w:rsid w:val="006E3636"/>
    <w:rsid w:val="006E3A2D"/>
    <w:rsid w:val="006F1BDC"/>
    <w:rsid w:val="00705EC4"/>
    <w:rsid w:val="0071159F"/>
    <w:rsid w:val="00726139"/>
    <w:rsid w:val="00731F27"/>
    <w:rsid w:val="007347BB"/>
    <w:rsid w:val="00734BE5"/>
    <w:rsid w:val="00750999"/>
    <w:rsid w:val="00757068"/>
    <w:rsid w:val="00761FD8"/>
    <w:rsid w:val="007669D5"/>
    <w:rsid w:val="00774E20"/>
    <w:rsid w:val="007757FB"/>
    <w:rsid w:val="00776817"/>
    <w:rsid w:val="0077778F"/>
    <w:rsid w:val="00782606"/>
    <w:rsid w:val="007B1CAE"/>
    <w:rsid w:val="007B4932"/>
    <w:rsid w:val="007B6594"/>
    <w:rsid w:val="007C69A0"/>
    <w:rsid w:val="007C7F72"/>
    <w:rsid w:val="007D3379"/>
    <w:rsid w:val="007D546F"/>
    <w:rsid w:val="007E0FCA"/>
    <w:rsid w:val="007F025C"/>
    <w:rsid w:val="007F2223"/>
    <w:rsid w:val="00800904"/>
    <w:rsid w:val="00806D75"/>
    <w:rsid w:val="008073D5"/>
    <w:rsid w:val="0081243E"/>
    <w:rsid w:val="00812EA0"/>
    <w:rsid w:val="0081353F"/>
    <w:rsid w:val="00817068"/>
    <w:rsid w:val="008242A8"/>
    <w:rsid w:val="0082747F"/>
    <w:rsid w:val="00837EF1"/>
    <w:rsid w:val="00842EB5"/>
    <w:rsid w:val="00863301"/>
    <w:rsid w:val="00866BB7"/>
    <w:rsid w:val="00867723"/>
    <w:rsid w:val="00894CE4"/>
    <w:rsid w:val="0089672E"/>
    <w:rsid w:val="008A498C"/>
    <w:rsid w:val="008B0985"/>
    <w:rsid w:val="008B0A22"/>
    <w:rsid w:val="008B298B"/>
    <w:rsid w:val="008B2F4E"/>
    <w:rsid w:val="008B5D82"/>
    <w:rsid w:val="008B6071"/>
    <w:rsid w:val="008B6B53"/>
    <w:rsid w:val="008B7A8D"/>
    <w:rsid w:val="008C27D1"/>
    <w:rsid w:val="008D0130"/>
    <w:rsid w:val="008D1DEF"/>
    <w:rsid w:val="008E1F6D"/>
    <w:rsid w:val="008E2397"/>
    <w:rsid w:val="0090076A"/>
    <w:rsid w:val="00904069"/>
    <w:rsid w:val="00907700"/>
    <w:rsid w:val="00916346"/>
    <w:rsid w:val="00922BB6"/>
    <w:rsid w:val="00924FF2"/>
    <w:rsid w:val="00925A96"/>
    <w:rsid w:val="00927DA1"/>
    <w:rsid w:val="00944949"/>
    <w:rsid w:val="00947C43"/>
    <w:rsid w:val="00947CFF"/>
    <w:rsid w:val="00953A7C"/>
    <w:rsid w:val="00971E12"/>
    <w:rsid w:val="0098102A"/>
    <w:rsid w:val="009843EB"/>
    <w:rsid w:val="00987C56"/>
    <w:rsid w:val="009A094C"/>
    <w:rsid w:val="009A52E2"/>
    <w:rsid w:val="009C2BBC"/>
    <w:rsid w:val="009C3F51"/>
    <w:rsid w:val="009C4EA6"/>
    <w:rsid w:val="009C6681"/>
    <w:rsid w:val="009E1C83"/>
    <w:rsid w:val="00A03D64"/>
    <w:rsid w:val="00A141C1"/>
    <w:rsid w:val="00A156E8"/>
    <w:rsid w:val="00A15A2D"/>
    <w:rsid w:val="00A2440A"/>
    <w:rsid w:val="00A347AA"/>
    <w:rsid w:val="00A35373"/>
    <w:rsid w:val="00A40082"/>
    <w:rsid w:val="00A61B4A"/>
    <w:rsid w:val="00A62366"/>
    <w:rsid w:val="00A629D6"/>
    <w:rsid w:val="00A75364"/>
    <w:rsid w:val="00A77CDA"/>
    <w:rsid w:val="00A856E7"/>
    <w:rsid w:val="00A93A56"/>
    <w:rsid w:val="00AA79CD"/>
    <w:rsid w:val="00AB5CF6"/>
    <w:rsid w:val="00AB735E"/>
    <w:rsid w:val="00AD54EF"/>
    <w:rsid w:val="00AE3115"/>
    <w:rsid w:val="00AF11A3"/>
    <w:rsid w:val="00B03709"/>
    <w:rsid w:val="00B16594"/>
    <w:rsid w:val="00B26BF9"/>
    <w:rsid w:val="00B26DD4"/>
    <w:rsid w:val="00B34251"/>
    <w:rsid w:val="00B346F0"/>
    <w:rsid w:val="00B36FAA"/>
    <w:rsid w:val="00B55BA7"/>
    <w:rsid w:val="00B61DB4"/>
    <w:rsid w:val="00B623B3"/>
    <w:rsid w:val="00B62A66"/>
    <w:rsid w:val="00B671DD"/>
    <w:rsid w:val="00B710FC"/>
    <w:rsid w:val="00B712E7"/>
    <w:rsid w:val="00B73033"/>
    <w:rsid w:val="00B8017C"/>
    <w:rsid w:val="00BB359B"/>
    <w:rsid w:val="00BB47BE"/>
    <w:rsid w:val="00BB4F8C"/>
    <w:rsid w:val="00BC19F8"/>
    <w:rsid w:val="00BE06FA"/>
    <w:rsid w:val="00BE2CBF"/>
    <w:rsid w:val="00BE42AC"/>
    <w:rsid w:val="00BE79A8"/>
    <w:rsid w:val="00BE7FDD"/>
    <w:rsid w:val="00BF3AB1"/>
    <w:rsid w:val="00BF4A20"/>
    <w:rsid w:val="00BF4CB5"/>
    <w:rsid w:val="00C02F53"/>
    <w:rsid w:val="00C061B0"/>
    <w:rsid w:val="00C30270"/>
    <w:rsid w:val="00C32387"/>
    <w:rsid w:val="00C35B0D"/>
    <w:rsid w:val="00C36AF1"/>
    <w:rsid w:val="00C560C3"/>
    <w:rsid w:val="00C71D74"/>
    <w:rsid w:val="00C76DD7"/>
    <w:rsid w:val="00C8528E"/>
    <w:rsid w:val="00C90DFA"/>
    <w:rsid w:val="00C923AC"/>
    <w:rsid w:val="00C97AAF"/>
    <w:rsid w:val="00CA2951"/>
    <w:rsid w:val="00CA64DC"/>
    <w:rsid w:val="00CA70A4"/>
    <w:rsid w:val="00CD0546"/>
    <w:rsid w:val="00CF35ED"/>
    <w:rsid w:val="00D033B1"/>
    <w:rsid w:val="00D07278"/>
    <w:rsid w:val="00D11C05"/>
    <w:rsid w:val="00D268CE"/>
    <w:rsid w:val="00D33311"/>
    <w:rsid w:val="00D50099"/>
    <w:rsid w:val="00D5267C"/>
    <w:rsid w:val="00D53AFB"/>
    <w:rsid w:val="00D618B2"/>
    <w:rsid w:val="00D65004"/>
    <w:rsid w:val="00D9049C"/>
    <w:rsid w:val="00DA2DAB"/>
    <w:rsid w:val="00DA665A"/>
    <w:rsid w:val="00DB5241"/>
    <w:rsid w:val="00DC2512"/>
    <w:rsid w:val="00DC270D"/>
    <w:rsid w:val="00DC2794"/>
    <w:rsid w:val="00DC33AC"/>
    <w:rsid w:val="00DC6C97"/>
    <w:rsid w:val="00DC72AF"/>
    <w:rsid w:val="00DE41BF"/>
    <w:rsid w:val="00DF5BA1"/>
    <w:rsid w:val="00E07297"/>
    <w:rsid w:val="00E07C3B"/>
    <w:rsid w:val="00E11143"/>
    <w:rsid w:val="00E115AC"/>
    <w:rsid w:val="00E13956"/>
    <w:rsid w:val="00E161D0"/>
    <w:rsid w:val="00E17EFF"/>
    <w:rsid w:val="00E261D5"/>
    <w:rsid w:val="00E456C8"/>
    <w:rsid w:val="00E4613B"/>
    <w:rsid w:val="00E46E2C"/>
    <w:rsid w:val="00E52A2F"/>
    <w:rsid w:val="00E55C14"/>
    <w:rsid w:val="00E67132"/>
    <w:rsid w:val="00E6740E"/>
    <w:rsid w:val="00E7372A"/>
    <w:rsid w:val="00EA061C"/>
    <w:rsid w:val="00EC1AC8"/>
    <w:rsid w:val="00EC3CB9"/>
    <w:rsid w:val="00EC5297"/>
    <w:rsid w:val="00ED4481"/>
    <w:rsid w:val="00EF0141"/>
    <w:rsid w:val="00EF4351"/>
    <w:rsid w:val="00F051FF"/>
    <w:rsid w:val="00F20B11"/>
    <w:rsid w:val="00F236C8"/>
    <w:rsid w:val="00F441A2"/>
    <w:rsid w:val="00F80850"/>
    <w:rsid w:val="00F83A44"/>
    <w:rsid w:val="00F93EDA"/>
    <w:rsid w:val="00FA0BC9"/>
    <w:rsid w:val="00FA14E9"/>
    <w:rsid w:val="00FA255C"/>
    <w:rsid w:val="00FA2C1E"/>
    <w:rsid w:val="00FB2A5D"/>
    <w:rsid w:val="00FB3958"/>
    <w:rsid w:val="00FB7546"/>
    <w:rsid w:val="00FC0545"/>
    <w:rsid w:val="00FD4675"/>
    <w:rsid w:val="00FE1F3B"/>
    <w:rsid w:val="00FE20F1"/>
    <w:rsid w:val="00FE6171"/>
    <w:rsid w:val="00FE61BA"/>
    <w:rsid w:val="00FF7FD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54D2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 Char,Char Char"/>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character" w:styleId="Hiperhivatkozs">
    <w:name w:val="Hyperlink"/>
    <w:rsid w:val="003F4AD0"/>
    <w:rPr>
      <w:color w:val="0000FF"/>
      <w:u w:val="single"/>
    </w:rPr>
  </w:style>
  <w:style w:type="character" w:styleId="Oldalszm">
    <w:name w:val="page number"/>
    <w:basedOn w:val="Bekezdsalapbettpusa"/>
    <w:rsid w:val="00A856E7"/>
  </w:style>
  <w:style w:type="paragraph" w:styleId="NormlWeb">
    <w:name w:val="Normal (Web)"/>
    <w:basedOn w:val="Norml"/>
    <w:rsid w:val="00947C43"/>
  </w:style>
  <w:style w:type="paragraph" w:styleId="Buborkszveg">
    <w:name w:val="Balloon Text"/>
    <w:basedOn w:val="Norml"/>
    <w:semiHidden/>
    <w:rsid w:val="00842EB5"/>
    <w:rPr>
      <w:rFonts w:ascii="Tahoma" w:hAnsi="Tahoma" w:cs="Tahoma"/>
      <w:sz w:val="16"/>
      <w:szCs w:val="16"/>
    </w:rPr>
  </w:style>
  <w:style w:type="paragraph" w:styleId="Lbjegyzetszveg">
    <w:name w:val="footnote text"/>
    <w:aliases w:val="Char Char1"/>
    <w:basedOn w:val="Norml"/>
    <w:link w:val="LbjegyzetszvegChar"/>
    <w:rsid w:val="003C7743"/>
    <w:rPr>
      <w:sz w:val="20"/>
      <w:szCs w:val="20"/>
    </w:rPr>
  </w:style>
  <w:style w:type="character" w:customStyle="1" w:styleId="LbjegyzetszvegChar">
    <w:name w:val="Lábjegyzetszöveg Char"/>
    <w:aliases w:val="Char Char1 Char"/>
    <w:link w:val="Lbjegyzetszveg"/>
    <w:rsid w:val="003C7743"/>
    <w:rPr>
      <w:lang w:val="hu-HU" w:eastAsia="hu-HU" w:bidi="ar-SA"/>
    </w:rPr>
  </w:style>
  <w:style w:type="character" w:styleId="Lbjegyzet-hivatkozs">
    <w:name w:val="footnote reference"/>
    <w:rsid w:val="003C7743"/>
    <w:rPr>
      <w:vertAlign w:val="superscript"/>
    </w:rPr>
  </w:style>
  <w:style w:type="paragraph" w:styleId="Szvegtrzsbehzssal">
    <w:name w:val="Body Text Indent"/>
    <w:basedOn w:val="Norml"/>
    <w:rsid w:val="00210109"/>
    <w:pPr>
      <w:tabs>
        <w:tab w:val="left" w:pos="1980"/>
      </w:tabs>
      <w:spacing w:line="360" w:lineRule="auto"/>
      <w:ind w:left="1980" w:hanging="1980"/>
      <w:jc w:val="both"/>
    </w:pPr>
  </w:style>
  <w:style w:type="paragraph" w:styleId="Szvegtrzs">
    <w:name w:val="Body Text"/>
    <w:basedOn w:val="Norml"/>
    <w:rsid w:val="00A93A56"/>
    <w:pPr>
      <w:spacing w:after="120"/>
    </w:pPr>
  </w:style>
  <w:style w:type="character" w:customStyle="1" w:styleId="llbChar">
    <w:name w:val="Élőláb Char"/>
    <w:link w:val="llb"/>
    <w:uiPriority w:val="99"/>
    <w:rsid w:val="00385EDA"/>
    <w:rPr>
      <w:sz w:val="24"/>
      <w:szCs w:val="24"/>
    </w:rPr>
  </w:style>
  <w:style w:type="character" w:customStyle="1" w:styleId="lfejChar">
    <w:name w:val="Élőfej Char"/>
    <w:aliases w:val=" Char Char,Char Char Char"/>
    <w:link w:val="lfej"/>
    <w:rsid w:val="00AB5CF6"/>
    <w:rPr>
      <w:sz w:val="24"/>
      <w:szCs w:val="24"/>
    </w:rPr>
  </w:style>
  <w:style w:type="character" w:styleId="Jegyzethivatkozs">
    <w:name w:val="annotation reference"/>
    <w:semiHidden/>
    <w:rsid w:val="00540ED9"/>
    <w:rPr>
      <w:sz w:val="16"/>
      <w:szCs w:val="16"/>
    </w:rPr>
  </w:style>
  <w:style w:type="paragraph" w:styleId="Jegyzetszveg">
    <w:name w:val="annotation text"/>
    <w:basedOn w:val="Norml"/>
    <w:semiHidden/>
    <w:rsid w:val="00540ED9"/>
    <w:rPr>
      <w:sz w:val="20"/>
      <w:szCs w:val="20"/>
    </w:rPr>
  </w:style>
  <w:style w:type="paragraph" w:styleId="Megjegyzstrgya">
    <w:name w:val="annotation subject"/>
    <w:basedOn w:val="Jegyzetszveg"/>
    <w:next w:val="Jegyzetszveg"/>
    <w:semiHidden/>
    <w:rsid w:val="00540ED9"/>
    <w:rPr>
      <w:b/>
      <w:bCs/>
    </w:rPr>
  </w:style>
  <w:style w:type="paragraph" w:styleId="Vltozat">
    <w:name w:val="Revision"/>
    <w:hidden/>
    <w:uiPriority w:val="99"/>
    <w:semiHidden/>
    <w:rsid w:val="00E07297"/>
    <w:rPr>
      <w:sz w:val="24"/>
      <w:szCs w:val="24"/>
    </w:rPr>
  </w:style>
  <w:style w:type="paragraph" w:styleId="Listaszerbekezds">
    <w:name w:val="List Paragraph"/>
    <w:basedOn w:val="Norml"/>
    <w:uiPriority w:val="34"/>
    <w:qFormat/>
    <w:rsid w:val="00C35B0D"/>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 Char,Char Char"/>
    <w:basedOn w:val="Norml"/>
    <w:link w:val="lfejChar"/>
    <w:pPr>
      <w:tabs>
        <w:tab w:val="center" w:pos="4536"/>
        <w:tab w:val="right" w:pos="9072"/>
      </w:tabs>
    </w:pPr>
  </w:style>
  <w:style w:type="paragraph" w:styleId="llb">
    <w:name w:val="footer"/>
    <w:basedOn w:val="Norml"/>
    <w:link w:val="llbChar"/>
    <w:uiPriority w:val="99"/>
    <w:pPr>
      <w:tabs>
        <w:tab w:val="center" w:pos="4536"/>
        <w:tab w:val="right" w:pos="9072"/>
      </w:tabs>
    </w:pPr>
  </w:style>
  <w:style w:type="character" w:styleId="Hiperhivatkozs">
    <w:name w:val="Hyperlink"/>
    <w:rsid w:val="003F4AD0"/>
    <w:rPr>
      <w:color w:val="0000FF"/>
      <w:u w:val="single"/>
    </w:rPr>
  </w:style>
  <w:style w:type="character" w:styleId="Oldalszm">
    <w:name w:val="page number"/>
    <w:basedOn w:val="Bekezdsalapbettpusa"/>
    <w:rsid w:val="00A856E7"/>
  </w:style>
  <w:style w:type="paragraph" w:styleId="NormlWeb">
    <w:name w:val="Normal (Web)"/>
    <w:basedOn w:val="Norml"/>
    <w:rsid w:val="00947C43"/>
  </w:style>
  <w:style w:type="paragraph" w:styleId="Buborkszveg">
    <w:name w:val="Balloon Text"/>
    <w:basedOn w:val="Norml"/>
    <w:semiHidden/>
    <w:rsid w:val="00842EB5"/>
    <w:rPr>
      <w:rFonts w:ascii="Tahoma" w:hAnsi="Tahoma" w:cs="Tahoma"/>
      <w:sz w:val="16"/>
      <w:szCs w:val="16"/>
    </w:rPr>
  </w:style>
  <w:style w:type="paragraph" w:styleId="Lbjegyzetszveg">
    <w:name w:val="footnote text"/>
    <w:aliases w:val="Char Char1"/>
    <w:basedOn w:val="Norml"/>
    <w:link w:val="LbjegyzetszvegChar"/>
    <w:rsid w:val="003C7743"/>
    <w:rPr>
      <w:sz w:val="20"/>
      <w:szCs w:val="20"/>
    </w:rPr>
  </w:style>
  <w:style w:type="character" w:customStyle="1" w:styleId="LbjegyzetszvegChar">
    <w:name w:val="Lábjegyzetszöveg Char"/>
    <w:aliases w:val="Char Char1 Char"/>
    <w:link w:val="Lbjegyzetszveg"/>
    <w:rsid w:val="003C7743"/>
    <w:rPr>
      <w:lang w:val="hu-HU" w:eastAsia="hu-HU" w:bidi="ar-SA"/>
    </w:rPr>
  </w:style>
  <w:style w:type="character" w:styleId="Lbjegyzet-hivatkozs">
    <w:name w:val="footnote reference"/>
    <w:rsid w:val="003C7743"/>
    <w:rPr>
      <w:vertAlign w:val="superscript"/>
    </w:rPr>
  </w:style>
  <w:style w:type="paragraph" w:styleId="Szvegtrzsbehzssal">
    <w:name w:val="Body Text Indent"/>
    <w:basedOn w:val="Norml"/>
    <w:rsid w:val="00210109"/>
    <w:pPr>
      <w:tabs>
        <w:tab w:val="left" w:pos="1980"/>
      </w:tabs>
      <w:spacing w:line="360" w:lineRule="auto"/>
      <w:ind w:left="1980" w:hanging="1980"/>
      <w:jc w:val="both"/>
    </w:pPr>
  </w:style>
  <w:style w:type="paragraph" w:styleId="Szvegtrzs">
    <w:name w:val="Body Text"/>
    <w:basedOn w:val="Norml"/>
    <w:rsid w:val="00A93A56"/>
    <w:pPr>
      <w:spacing w:after="120"/>
    </w:pPr>
  </w:style>
  <w:style w:type="character" w:customStyle="1" w:styleId="llbChar">
    <w:name w:val="Élőláb Char"/>
    <w:link w:val="llb"/>
    <w:uiPriority w:val="99"/>
    <w:rsid w:val="00385EDA"/>
    <w:rPr>
      <w:sz w:val="24"/>
      <w:szCs w:val="24"/>
    </w:rPr>
  </w:style>
  <w:style w:type="character" w:customStyle="1" w:styleId="lfejChar">
    <w:name w:val="Élőfej Char"/>
    <w:aliases w:val=" Char Char,Char Char Char"/>
    <w:link w:val="lfej"/>
    <w:rsid w:val="00AB5CF6"/>
    <w:rPr>
      <w:sz w:val="24"/>
      <w:szCs w:val="24"/>
    </w:rPr>
  </w:style>
  <w:style w:type="character" w:styleId="Jegyzethivatkozs">
    <w:name w:val="annotation reference"/>
    <w:semiHidden/>
    <w:rsid w:val="00540ED9"/>
    <w:rPr>
      <w:sz w:val="16"/>
      <w:szCs w:val="16"/>
    </w:rPr>
  </w:style>
  <w:style w:type="paragraph" w:styleId="Jegyzetszveg">
    <w:name w:val="annotation text"/>
    <w:basedOn w:val="Norml"/>
    <w:semiHidden/>
    <w:rsid w:val="00540ED9"/>
    <w:rPr>
      <w:sz w:val="20"/>
      <w:szCs w:val="20"/>
    </w:rPr>
  </w:style>
  <w:style w:type="paragraph" w:styleId="Megjegyzstrgya">
    <w:name w:val="annotation subject"/>
    <w:basedOn w:val="Jegyzetszveg"/>
    <w:next w:val="Jegyzetszveg"/>
    <w:semiHidden/>
    <w:rsid w:val="00540ED9"/>
    <w:rPr>
      <w:b/>
      <w:bCs/>
    </w:rPr>
  </w:style>
  <w:style w:type="paragraph" w:styleId="Vltozat">
    <w:name w:val="Revision"/>
    <w:hidden/>
    <w:uiPriority w:val="99"/>
    <w:semiHidden/>
    <w:rsid w:val="00E07297"/>
    <w:rPr>
      <w:sz w:val="24"/>
      <w:szCs w:val="24"/>
    </w:rPr>
  </w:style>
  <w:style w:type="paragraph" w:styleId="Listaszerbekezds">
    <w:name w:val="List Paragraph"/>
    <w:basedOn w:val="Norml"/>
    <w:uiPriority w:val="34"/>
    <w:qFormat/>
    <w:rsid w:val="00C35B0D"/>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228753">
      <w:bodyDiv w:val="1"/>
      <w:marLeft w:val="0"/>
      <w:marRight w:val="0"/>
      <w:marTop w:val="0"/>
      <w:marBottom w:val="0"/>
      <w:divBdr>
        <w:top w:val="none" w:sz="0" w:space="0" w:color="auto"/>
        <w:left w:val="none" w:sz="0" w:space="0" w:color="auto"/>
        <w:bottom w:val="none" w:sz="0" w:space="0" w:color="auto"/>
        <w:right w:val="none" w:sz="0" w:space="0" w:color="auto"/>
      </w:divBdr>
      <w:divsChild>
        <w:div w:id="1647852615">
          <w:marLeft w:val="0"/>
          <w:marRight w:val="0"/>
          <w:marTop w:val="0"/>
          <w:marBottom w:val="0"/>
          <w:divBdr>
            <w:top w:val="none" w:sz="0" w:space="0" w:color="auto"/>
            <w:left w:val="none" w:sz="0" w:space="0" w:color="auto"/>
            <w:bottom w:val="none" w:sz="0" w:space="0" w:color="auto"/>
            <w:right w:val="none" w:sz="0" w:space="0" w:color="auto"/>
          </w:divBdr>
          <w:divsChild>
            <w:div w:id="361442316">
              <w:marLeft w:val="0"/>
              <w:marRight w:val="0"/>
              <w:marTop w:val="0"/>
              <w:marBottom w:val="0"/>
              <w:divBdr>
                <w:top w:val="none" w:sz="0" w:space="0" w:color="auto"/>
                <w:left w:val="none" w:sz="0" w:space="0" w:color="auto"/>
                <w:bottom w:val="none" w:sz="0" w:space="0" w:color="auto"/>
                <w:right w:val="none" w:sz="0" w:space="0" w:color="auto"/>
              </w:divBdr>
              <w:divsChild>
                <w:div w:id="1598248810">
                  <w:marLeft w:val="0"/>
                  <w:marRight w:val="0"/>
                  <w:marTop w:val="0"/>
                  <w:marBottom w:val="0"/>
                  <w:divBdr>
                    <w:top w:val="none" w:sz="0" w:space="0" w:color="auto"/>
                    <w:left w:val="none" w:sz="0" w:space="0" w:color="auto"/>
                    <w:bottom w:val="none" w:sz="0" w:space="0" w:color="auto"/>
                    <w:right w:val="none" w:sz="0" w:space="0" w:color="auto"/>
                  </w:divBdr>
                  <w:divsChild>
                    <w:div w:id="1042093320">
                      <w:marLeft w:val="0"/>
                      <w:marRight w:val="0"/>
                      <w:marTop w:val="0"/>
                      <w:marBottom w:val="0"/>
                      <w:divBdr>
                        <w:top w:val="none" w:sz="0" w:space="0" w:color="auto"/>
                        <w:left w:val="none" w:sz="0" w:space="0" w:color="auto"/>
                        <w:bottom w:val="none" w:sz="0" w:space="0" w:color="auto"/>
                        <w:right w:val="none" w:sz="0" w:space="0" w:color="auto"/>
                      </w:divBdr>
                      <w:divsChild>
                        <w:div w:id="212694493">
                          <w:marLeft w:val="0"/>
                          <w:marRight w:val="0"/>
                          <w:marTop w:val="0"/>
                          <w:marBottom w:val="0"/>
                          <w:divBdr>
                            <w:top w:val="none" w:sz="0" w:space="0" w:color="auto"/>
                            <w:left w:val="none" w:sz="0" w:space="0" w:color="auto"/>
                            <w:bottom w:val="none" w:sz="0" w:space="0" w:color="auto"/>
                            <w:right w:val="none" w:sz="0" w:space="0" w:color="auto"/>
                          </w:divBdr>
                          <w:divsChild>
                            <w:div w:id="1147013478">
                              <w:marLeft w:val="0"/>
                              <w:marRight w:val="0"/>
                              <w:marTop w:val="0"/>
                              <w:marBottom w:val="0"/>
                              <w:divBdr>
                                <w:top w:val="none" w:sz="0" w:space="0" w:color="auto"/>
                                <w:left w:val="none" w:sz="0" w:space="0" w:color="auto"/>
                                <w:bottom w:val="none" w:sz="0" w:space="0" w:color="auto"/>
                                <w:right w:val="none" w:sz="0" w:space="0" w:color="auto"/>
                              </w:divBdr>
                              <w:divsChild>
                                <w:div w:id="2010864211">
                                  <w:marLeft w:val="0"/>
                                  <w:marRight w:val="0"/>
                                  <w:marTop w:val="0"/>
                                  <w:marBottom w:val="0"/>
                                  <w:divBdr>
                                    <w:top w:val="none" w:sz="0" w:space="0" w:color="auto"/>
                                    <w:left w:val="none" w:sz="0" w:space="0" w:color="auto"/>
                                    <w:bottom w:val="none" w:sz="0" w:space="0" w:color="auto"/>
                                    <w:right w:val="none" w:sz="0" w:space="0" w:color="auto"/>
                                  </w:divBdr>
                                  <w:divsChild>
                                    <w:div w:id="15050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590211">
      <w:bodyDiv w:val="1"/>
      <w:marLeft w:val="0"/>
      <w:marRight w:val="0"/>
      <w:marTop w:val="0"/>
      <w:marBottom w:val="0"/>
      <w:divBdr>
        <w:top w:val="none" w:sz="0" w:space="0" w:color="auto"/>
        <w:left w:val="none" w:sz="0" w:space="0" w:color="auto"/>
        <w:bottom w:val="none" w:sz="0" w:space="0" w:color="auto"/>
        <w:right w:val="none" w:sz="0" w:space="0" w:color="auto"/>
      </w:divBdr>
      <w:divsChild>
        <w:div w:id="1606182977">
          <w:marLeft w:val="0"/>
          <w:marRight w:val="0"/>
          <w:marTop w:val="0"/>
          <w:marBottom w:val="0"/>
          <w:divBdr>
            <w:top w:val="none" w:sz="0" w:space="0" w:color="auto"/>
            <w:left w:val="none" w:sz="0" w:space="0" w:color="auto"/>
            <w:bottom w:val="none" w:sz="0" w:space="0" w:color="auto"/>
            <w:right w:val="none" w:sz="0" w:space="0" w:color="auto"/>
          </w:divBdr>
          <w:divsChild>
            <w:div w:id="627393193">
              <w:marLeft w:val="0"/>
              <w:marRight w:val="0"/>
              <w:marTop w:val="0"/>
              <w:marBottom w:val="0"/>
              <w:divBdr>
                <w:top w:val="none" w:sz="0" w:space="0" w:color="auto"/>
                <w:left w:val="none" w:sz="0" w:space="0" w:color="auto"/>
                <w:bottom w:val="none" w:sz="0" w:space="0" w:color="auto"/>
                <w:right w:val="none" w:sz="0" w:space="0" w:color="auto"/>
              </w:divBdr>
              <w:divsChild>
                <w:div w:id="2074423947">
                  <w:marLeft w:val="0"/>
                  <w:marRight w:val="0"/>
                  <w:marTop w:val="0"/>
                  <w:marBottom w:val="0"/>
                  <w:divBdr>
                    <w:top w:val="none" w:sz="0" w:space="0" w:color="auto"/>
                    <w:left w:val="none" w:sz="0" w:space="0" w:color="auto"/>
                    <w:bottom w:val="none" w:sz="0" w:space="0" w:color="auto"/>
                    <w:right w:val="none" w:sz="0" w:space="0" w:color="auto"/>
                  </w:divBdr>
                  <w:divsChild>
                    <w:div w:id="233857244">
                      <w:marLeft w:val="0"/>
                      <w:marRight w:val="0"/>
                      <w:marTop w:val="0"/>
                      <w:marBottom w:val="0"/>
                      <w:divBdr>
                        <w:top w:val="none" w:sz="0" w:space="0" w:color="auto"/>
                        <w:left w:val="none" w:sz="0" w:space="0" w:color="auto"/>
                        <w:bottom w:val="none" w:sz="0" w:space="0" w:color="auto"/>
                        <w:right w:val="none" w:sz="0" w:space="0" w:color="auto"/>
                      </w:divBdr>
                      <w:divsChild>
                        <w:div w:id="805971317">
                          <w:marLeft w:val="0"/>
                          <w:marRight w:val="0"/>
                          <w:marTop w:val="0"/>
                          <w:marBottom w:val="0"/>
                          <w:divBdr>
                            <w:top w:val="none" w:sz="0" w:space="0" w:color="auto"/>
                            <w:left w:val="none" w:sz="0" w:space="0" w:color="auto"/>
                            <w:bottom w:val="none" w:sz="0" w:space="0" w:color="auto"/>
                            <w:right w:val="none" w:sz="0" w:space="0" w:color="auto"/>
                          </w:divBdr>
                          <w:divsChild>
                            <w:div w:id="2071145516">
                              <w:marLeft w:val="0"/>
                              <w:marRight w:val="0"/>
                              <w:marTop w:val="0"/>
                              <w:marBottom w:val="0"/>
                              <w:divBdr>
                                <w:top w:val="none" w:sz="0" w:space="0" w:color="auto"/>
                                <w:left w:val="none" w:sz="0" w:space="0" w:color="auto"/>
                                <w:bottom w:val="none" w:sz="0" w:space="0" w:color="auto"/>
                                <w:right w:val="none" w:sz="0" w:space="0" w:color="auto"/>
                              </w:divBdr>
                              <w:divsChild>
                                <w:div w:id="834954223">
                                  <w:marLeft w:val="0"/>
                                  <w:marRight w:val="0"/>
                                  <w:marTop w:val="0"/>
                                  <w:marBottom w:val="0"/>
                                  <w:divBdr>
                                    <w:top w:val="none" w:sz="0" w:space="0" w:color="auto"/>
                                    <w:left w:val="none" w:sz="0" w:space="0" w:color="auto"/>
                                    <w:bottom w:val="none" w:sz="0" w:space="0" w:color="auto"/>
                                    <w:right w:val="none" w:sz="0" w:space="0" w:color="auto"/>
                                  </w:divBdr>
                                  <w:divsChild>
                                    <w:div w:id="10622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233587">
      <w:bodyDiv w:val="1"/>
      <w:marLeft w:val="0"/>
      <w:marRight w:val="0"/>
      <w:marTop w:val="0"/>
      <w:marBottom w:val="0"/>
      <w:divBdr>
        <w:top w:val="none" w:sz="0" w:space="0" w:color="auto"/>
        <w:left w:val="none" w:sz="0" w:space="0" w:color="auto"/>
        <w:bottom w:val="none" w:sz="0" w:space="0" w:color="auto"/>
        <w:right w:val="none" w:sz="0" w:space="0" w:color="auto"/>
      </w:divBdr>
      <w:divsChild>
        <w:div w:id="1714504669">
          <w:marLeft w:val="0"/>
          <w:marRight w:val="0"/>
          <w:marTop w:val="0"/>
          <w:marBottom w:val="0"/>
          <w:divBdr>
            <w:top w:val="none" w:sz="0" w:space="0" w:color="auto"/>
            <w:left w:val="none" w:sz="0" w:space="0" w:color="auto"/>
            <w:bottom w:val="none" w:sz="0" w:space="0" w:color="auto"/>
            <w:right w:val="none" w:sz="0" w:space="0" w:color="auto"/>
          </w:divBdr>
          <w:divsChild>
            <w:div w:id="490682665">
              <w:marLeft w:val="0"/>
              <w:marRight w:val="0"/>
              <w:marTop w:val="0"/>
              <w:marBottom w:val="0"/>
              <w:divBdr>
                <w:top w:val="none" w:sz="0" w:space="0" w:color="auto"/>
                <w:left w:val="none" w:sz="0" w:space="0" w:color="auto"/>
                <w:bottom w:val="none" w:sz="0" w:space="0" w:color="auto"/>
                <w:right w:val="none" w:sz="0" w:space="0" w:color="auto"/>
              </w:divBdr>
              <w:divsChild>
                <w:div w:id="386027206">
                  <w:marLeft w:val="0"/>
                  <w:marRight w:val="0"/>
                  <w:marTop w:val="0"/>
                  <w:marBottom w:val="0"/>
                  <w:divBdr>
                    <w:top w:val="none" w:sz="0" w:space="0" w:color="auto"/>
                    <w:left w:val="none" w:sz="0" w:space="0" w:color="auto"/>
                    <w:bottom w:val="none" w:sz="0" w:space="0" w:color="auto"/>
                    <w:right w:val="none" w:sz="0" w:space="0" w:color="auto"/>
                  </w:divBdr>
                  <w:divsChild>
                    <w:div w:id="1772891573">
                      <w:marLeft w:val="0"/>
                      <w:marRight w:val="0"/>
                      <w:marTop w:val="0"/>
                      <w:marBottom w:val="0"/>
                      <w:divBdr>
                        <w:top w:val="none" w:sz="0" w:space="0" w:color="auto"/>
                        <w:left w:val="none" w:sz="0" w:space="0" w:color="auto"/>
                        <w:bottom w:val="none" w:sz="0" w:space="0" w:color="auto"/>
                        <w:right w:val="none" w:sz="0" w:space="0" w:color="auto"/>
                      </w:divBdr>
                      <w:divsChild>
                        <w:div w:id="841091499">
                          <w:marLeft w:val="0"/>
                          <w:marRight w:val="0"/>
                          <w:marTop w:val="0"/>
                          <w:marBottom w:val="0"/>
                          <w:divBdr>
                            <w:top w:val="none" w:sz="0" w:space="0" w:color="auto"/>
                            <w:left w:val="none" w:sz="0" w:space="0" w:color="auto"/>
                            <w:bottom w:val="none" w:sz="0" w:space="0" w:color="auto"/>
                            <w:right w:val="none" w:sz="0" w:space="0" w:color="auto"/>
                          </w:divBdr>
                          <w:divsChild>
                            <w:div w:id="1344429644">
                              <w:marLeft w:val="0"/>
                              <w:marRight w:val="0"/>
                              <w:marTop w:val="0"/>
                              <w:marBottom w:val="0"/>
                              <w:divBdr>
                                <w:top w:val="none" w:sz="0" w:space="0" w:color="auto"/>
                                <w:left w:val="none" w:sz="0" w:space="0" w:color="auto"/>
                                <w:bottom w:val="none" w:sz="0" w:space="0" w:color="auto"/>
                                <w:right w:val="none" w:sz="0" w:space="0" w:color="auto"/>
                              </w:divBdr>
                              <w:divsChild>
                                <w:div w:id="2135175313">
                                  <w:marLeft w:val="0"/>
                                  <w:marRight w:val="0"/>
                                  <w:marTop w:val="0"/>
                                  <w:marBottom w:val="0"/>
                                  <w:divBdr>
                                    <w:top w:val="none" w:sz="0" w:space="0" w:color="auto"/>
                                    <w:left w:val="none" w:sz="0" w:space="0" w:color="auto"/>
                                    <w:bottom w:val="none" w:sz="0" w:space="0" w:color="auto"/>
                                    <w:right w:val="none" w:sz="0" w:space="0" w:color="auto"/>
                                  </w:divBdr>
                                  <w:divsChild>
                                    <w:div w:id="10991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4133136">
      <w:bodyDiv w:val="1"/>
      <w:marLeft w:val="0"/>
      <w:marRight w:val="0"/>
      <w:marTop w:val="0"/>
      <w:marBottom w:val="0"/>
      <w:divBdr>
        <w:top w:val="none" w:sz="0" w:space="0" w:color="auto"/>
        <w:left w:val="none" w:sz="0" w:space="0" w:color="auto"/>
        <w:bottom w:val="none" w:sz="0" w:space="0" w:color="auto"/>
        <w:right w:val="none" w:sz="0" w:space="0" w:color="auto"/>
      </w:divBdr>
      <w:divsChild>
        <w:div w:id="1736661369">
          <w:marLeft w:val="0"/>
          <w:marRight w:val="0"/>
          <w:marTop w:val="0"/>
          <w:marBottom w:val="0"/>
          <w:divBdr>
            <w:top w:val="none" w:sz="0" w:space="0" w:color="auto"/>
            <w:left w:val="none" w:sz="0" w:space="0" w:color="auto"/>
            <w:bottom w:val="none" w:sz="0" w:space="0" w:color="auto"/>
            <w:right w:val="none" w:sz="0" w:space="0" w:color="auto"/>
          </w:divBdr>
          <w:divsChild>
            <w:div w:id="1011302177">
              <w:marLeft w:val="0"/>
              <w:marRight w:val="0"/>
              <w:marTop w:val="0"/>
              <w:marBottom w:val="0"/>
              <w:divBdr>
                <w:top w:val="none" w:sz="0" w:space="0" w:color="auto"/>
                <w:left w:val="none" w:sz="0" w:space="0" w:color="auto"/>
                <w:bottom w:val="none" w:sz="0" w:space="0" w:color="auto"/>
                <w:right w:val="none" w:sz="0" w:space="0" w:color="auto"/>
              </w:divBdr>
              <w:divsChild>
                <w:div w:id="569577328">
                  <w:marLeft w:val="0"/>
                  <w:marRight w:val="0"/>
                  <w:marTop w:val="0"/>
                  <w:marBottom w:val="0"/>
                  <w:divBdr>
                    <w:top w:val="none" w:sz="0" w:space="0" w:color="auto"/>
                    <w:left w:val="none" w:sz="0" w:space="0" w:color="auto"/>
                    <w:bottom w:val="none" w:sz="0" w:space="0" w:color="auto"/>
                    <w:right w:val="none" w:sz="0" w:space="0" w:color="auto"/>
                  </w:divBdr>
                  <w:divsChild>
                    <w:div w:id="1092973820">
                      <w:marLeft w:val="0"/>
                      <w:marRight w:val="0"/>
                      <w:marTop w:val="0"/>
                      <w:marBottom w:val="0"/>
                      <w:divBdr>
                        <w:top w:val="none" w:sz="0" w:space="0" w:color="auto"/>
                        <w:left w:val="none" w:sz="0" w:space="0" w:color="auto"/>
                        <w:bottom w:val="none" w:sz="0" w:space="0" w:color="auto"/>
                        <w:right w:val="none" w:sz="0" w:space="0" w:color="auto"/>
                      </w:divBdr>
                      <w:divsChild>
                        <w:div w:id="1656454591">
                          <w:marLeft w:val="0"/>
                          <w:marRight w:val="0"/>
                          <w:marTop w:val="330"/>
                          <w:marBottom w:val="0"/>
                          <w:divBdr>
                            <w:top w:val="none" w:sz="0" w:space="0" w:color="auto"/>
                            <w:left w:val="none" w:sz="0" w:space="0" w:color="auto"/>
                            <w:bottom w:val="none" w:sz="0" w:space="0" w:color="auto"/>
                            <w:right w:val="none" w:sz="0" w:space="0" w:color="auto"/>
                          </w:divBdr>
                          <w:divsChild>
                            <w:div w:id="1482849224">
                              <w:marLeft w:val="0"/>
                              <w:marRight w:val="0"/>
                              <w:marTop w:val="0"/>
                              <w:marBottom w:val="0"/>
                              <w:divBdr>
                                <w:top w:val="none" w:sz="0" w:space="0" w:color="auto"/>
                                <w:left w:val="none" w:sz="0" w:space="0" w:color="auto"/>
                                <w:bottom w:val="none" w:sz="0" w:space="0" w:color="auto"/>
                                <w:right w:val="none" w:sz="0" w:space="0" w:color="auto"/>
                              </w:divBdr>
                              <w:divsChild>
                                <w:div w:id="54427476">
                                  <w:marLeft w:val="0"/>
                                  <w:marRight w:val="0"/>
                                  <w:marTop w:val="0"/>
                                  <w:marBottom w:val="150"/>
                                  <w:divBdr>
                                    <w:top w:val="none" w:sz="0" w:space="0" w:color="auto"/>
                                    <w:left w:val="none" w:sz="0" w:space="0" w:color="auto"/>
                                    <w:bottom w:val="none" w:sz="0" w:space="0" w:color="auto"/>
                                    <w:right w:val="none" w:sz="0" w:space="0" w:color="auto"/>
                                  </w:divBdr>
                                  <w:divsChild>
                                    <w:div w:id="1458377015">
                                      <w:marLeft w:val="0"/>
                                      <w:marRight w:val="0"/>
                                      <w:marTop w:val="0"/>
                                      <w:marBottom w:val="0"/>
                                      <w:divBdr>
                                        <w:top w:val="none" w:sz="0" w:space="0" w:color="auto"/>
                                        <w:left w:val="none" w:sz="0" w:space="0" w:color="auto"/>
                                        <w:bottom w:val="none" w:sz="0" w:space="0" w:color="auto"/>
                                        <w:right w:val="none" w:sz="0" w:space="0" w:color="auto"/>
                                      </w:divBdr>
                                      <w:divsChild>
                                        <w:div w:id="2047948526">
                                          <w:marLeft w:val="0"/>
                                          <w:marRight w:val="0"/>
                                          <w:marTop w:val="0"/>
                                          <w:marBottom w:val="0"/>
                                          <w:divBdr>
                                            <w:top w:val="none" w:sz="0" w:space="0" w:color="auto"/>
                                            <w:left w:val="none" w:sz="0" w:space="0" w:color="auto"/>
                                            <w:bottom w:val="none" w:sz="0" w:space="0" w:color="auto"/>
                                            <w:right w:val="none" w:sz="0" w:space="0" w:color="auto"/>
                                          </w:divBdr>
                                          <w:divsChild>
                                            <w:div w:id="61652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404152">
      <w:bodyDiv w:val="1"/>
      <w:marLeft w:val="0"/>
      <w:marRight w:val="0"/>
      <w:marTop w:val="0"/>
      <w:marBottom w:val="0"/>
      <w:divBdr>
        <w:top w:val="none" w:sz="0" w:space="0" w:color="auto"/>
        <w:left w:val="none" w:sz="0" w:space="0" w:color="auto"/>
        <w:bottom w:val="none" w:sz="0" w:space="0" w:color="auto"/>
        <w:right w:val="none" w:sz="0" w:space="0" w:color="auto"/>
      </w:divBdr>
      <w:divsChild>
        <w:div w:id="1740519166">
          <w:marLeft w:val="0"/>
          <w:marRight w:val="0"/>
          <w:marTop w:val="0"/>
          <w:marBottom w:val="0"/>
          <w:divBdr>
            <w:top w:val="none" w:sz="0" w:space="0" w:color="auto"/>
            <w:left w:val="none" w:sz="0" w:space="0" w:color="auto"/>
            <w:bottom w:val="none" w:sz="0" w:space="0" w:color="auto"/>
            <w:right w:val="none" w:sz="0" w:space="0" w:color="auto"/>
          </w:divBdr>
          <w:divsChild>
            <w:div w:id="1990791335">
              <w:marLeft w:val="0"/>
              <w:marRight w:val="0"/>
              <w:marTop w:val="0"/>
              <w:marBottom w:val="0"/>
              <w:divBdr>
                <w:top w:val="none" w:sz="0" w:space="0" w:color="auto"/>
                <w:left w:val="none" w:sz="0" w:space="0" w:color="auto"/>
                <w:bottom w:val="none" w:sz="0" w:space="0" w:color="auto"/>
                <w:right w:val="none" w:sz="0" w:space="0" w:color="auto"/>
              </w:divBdr>
              <w:divsChild>
                <w:div w:id="431097152">
                  <w:marLeft w:val="0"/>
                  <w:marRight w:val="0"/>
                  <w:marTop w:val="0"/>
                  <w:marBottom w:val="0"/>
                  <w:divBdr>
                    <w:top w:val="none" w:sz="0" w:space="0" w:color="auto"/>
                    <w:left w:val="none" w:sz="0" w:space="0" w:color="auto"/>
                    <w:bottom w:val="none" w:sz="0" w:space="0" w:color="auto"/>
                    <w:right w:val="none" w:sz="0" w:space="0" w:color="auto"/>
                  </w:divBdr>
                  <w:divsChild>
                    <w:div w:id="1060443201">
                      <w:marLeft w:val="0"/>
                      <w:marRight w:val="0"/>
                      <w:marTop w:val="0"/>
                      <w:marBottom w:val="0"/>
                      <w:divBdr>
                        <w:top w:val="none" w:sz="0" w:space="0" w:color="auto"/>
                        <w:left w:val="none" w:sz="0" w:space="0" w:color="auto"/>
                        <w:bottom w:val="none" w:sz="0" w:space="0" w:color="auto"/>
                        <w:right w:val="none" w:sz="0" w:space="0" w:color="auto"/>
                      </w:divBdr>
                      <w:divsChild>
                        <w:div w:id="447509133">
                          <w:marLeft w:val="0"/>
                          <w:marRight w:val="0"/>
                          <w:marTop w:val="0"/>
                          <w:marBottom w:val="0"/>
                          <w:divBdr>
                            <w:top w:val="none" w:sz="0" w:space="0" w:color="auto"/>
                            <w:left w:val="none" w:sz="0" w:space="0" w:color="auto"/>
                            <w:bottom w:val="none" w:sz="0" w:space="0" w:color="auto"/>
                            <w:right w:val="none" w:sz="0" w:space="0" w:color="auto"/>
                          </w:divBdr>
                          <w:divsChild>
                            <w:div w:id="119157417">
                              <w:marLeft w:val="0"/>
                              <w:marRight w:val="0"/>
                              <w:marTop w:val="0"/>
                              <w:marBottom w:val="0"/>
                              <w:divBdr>
                                <w:top w:val="none" w:sz="0" w:space="0" w:color="auto"/>
                                <w:left w:val="none" w:sz="0" w:space="0" w:color="auto"/>
                                <w:bottom w:val="none" w:sz="0" w:space="0" w:color="auto"/>
                                <w:right w:val="none" w:sz="0" w:space="0" w:color="auto"/>
                              </w:divBdr>
                              <w:divsChild>
                                <w:div w:id="2042897464">
                                  <w:marLeft w:val="0"/>
                                  <w:marRight w:val="0"/>
                                  <w:marTop w:val="0"/>
                                  <w:marBottom w:val="0"/>
                                  <w:divBdr>
                                    <w:top w:val="none" w:sz="0" w:space="0" w:color="auto"/>
                                    <w:left w:val="none" w:sz="0" w:space="0" w:color="auto"/>
                                    <w:bottom w:val="none" w:sz="0" w:space="0" w:color="auto"/>
                                    <w:right w:val="none" w:sz="0" w:space="0" w:color="auto"/>
                                  </w:divBdr>
                                  <w:divsChild>
                                    <w:div w:id="13863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519844">
      <w:bodyDiv w:val="1"/>
      <w:marLeft w:val="0"/>
      <w:marRight w:val="0"/>
      <w:marTop w:val="0"/>
      <w:marBottom w:val="0"/>
      <w:divBdr>
        <w:top w:val="none" w:sz="0" w:space="0" w:color="auto"/>
        <w:left w:val="none" w:sz="0" w:space="0" w:color="auto"/>
        <w:bottom w:val="none" w:sz="0" w:space="0" w:color="auto"/>
        <w:right w:val="none" w:sz="0" w:space="0" w:color="auto"/>
      </w:divBdr>
      <w:divsChild>
        <w:div w:id="122236236">
          <w:marLeft w:val="0"/>
          <w:marRight w:val="0"/>
          <w:marTop w:val="0"/>
          <w:marBottom w:val="0"/>
          <w:divBdr>
            <w:top w:val="none" w:sz="0" w:space="0" w:color="auto"/>
            <w:left w:val="none" w:sz="0" w:space="0" w:color="auto"/>
            <w:bottom w:val="none" w:sz="0" w:space="0" w:color="auto"/>
            <w:right w:val="none" w:sz="0" w:space="0" w:color="auto"/>
          </w:divBdr>
          <w:divsChild>
            <w:div w:id="1565140504">
              <w:marLeft w:val="0"/>
              <w:marRight w:val="0"/>
              <w:marTop w:val="0"/>
              <w:marBottom w:val="0"/>
              <w:divBdr>
                <w:top w:val="none" w:sz="0" w:space="0" w:color="auto"/>
                <w:left w:val="none" w:sz="0" w:space="0" w:color="auto"/>
                <w:bottom w:val="none" w:sz="0" w:space="0" w:color="auto"/>
                <w:right w:val="none" w:sz="0" w:space="0" w:color="auto"/>
              </w:divBdr>
              <w:divsChild>
                <w:div w:id="1402866157">
                  <w:marLeft w:val="0"/>
                  <w:marRight w:val="0"/>
                  <w:marTop w:val="0"/>
                  <w:marBottom w:val="0"/>
                  <w:divBdr>
                    <w:top w:val="none" w:sz="0" w:space="0" w:color="auto"/>
                    <w:left w:val="none" w:sz="0" w:space="0" w:color="auto"/>
                    <w:bottom w:val="none" w:sz="0" w:space="0" w:color="auto"/>
                    <w:right w:val="none" w:sz="0" w:space="0" w:color="auto"/>
                  </w:divBdr>
                  <w:divsChild>
                    <w:div w:id="515851077">
                      <w:marLeft w:val="0"/>
                      <w:marRight w:val="0"/>
                      <w:marTop w:val="0"/>
                      <w:marBottom w:val="0"/>
                      <w:divBdr>
                        <w:top w:val="none" w:sz="0" w:space="0" w:color="auto"/>
                        <w:left w:val="none" w:sz="0" w:space="0" w:color="auto"/>
                        <w:bottom w:val="none" w:sz="0" w:space="0" w:color="auto"/>
                        <w:right w:val="none" w:sz="0" w:space="0" w:color="auto"/>
                      </w:divBdr>
                      <w:divsChild>
                        <w:div w:id="1539465343">
                          <w:marLeft w:val="0"/>
                          <w:marRight w:val="0"/>
                          <w:marTop w:val="0"/>
                          <w:marBottom w:val="0"/>
                          <w:divBdr>
                            <w:top w:val="none" w:sz="0" w:space="0" w:color="auto"/>
                            <w:left w:val="none" w:sz="0" w:space="0" w:color="auto"/>
                            <w:bottom w:val="none" w:sz="0" w:space="0" w:color="auto"/>
                            <w:right w:val="none" w:sz="0" w:space="0" w:color="auto"/>
                          </w:divBdr>
                          <w:divsChild>
                            <w:div w:id="515657135">
                              <w:marLeft w:val="0"/>
                              <w:marRight w:val="0"/>
                              <w:marTop w:val="0"/>
                              <w:marBottom w:val="0"/>
                              <w:divBdr>
                                <w:top w:val="none" w:sz="0" w:space="0" w:color="auto"/>
                                <w:left w:val="none" w:sz="0" w:space="0" w:color="auto"/>
                                <w:bottom w:val="none" w:sz="0" w:space="0" w:color="auto"/>
                                <w:right w:val="none" w:sz="0" w:space="0" w:color="auto"/>
                              </w:divBdr>
                              <w:divsChild>
                                <w:div w:id="871529445">
                                  <w:marLeft w:val="0"/>
                                  <w:marRight w:val="0"/>
                                  <w:marTop w:val="0"/>
                                  <w:marBottom w:val="0"/>
                                  <w:divBdr>
                                    <w:top w:val="none" w:sz="0" w:space="0" w:color="auto"/>
                                    <w:left w:val="none" w:sz="0" w:space="0" w:color="auto"/>
                                    <w:bottom w:val="none" w:sz="0" w:space="0" w:color="auto"/>
                                    <w:right w:val="none" w:sz="0" w:space="0" w:color="auto"/>
                                  </w:divBdr>
                                  <w:divsChild>
                                    <w:div w:id="200724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77871">
      <w:bodyDiv w:val="1"/>
      <w:marLeft w:val="0"/>
      <w:marRight w:val="0"/>
      <w:marTop w:val="0"/>
      <w:marBottom w:val="0"/>
      <w:divBdr>
        <w:top w:val="none" w:sz="0" w:space="0" w:color="auto"/>
        <w:left w:val="none" w:sz="0" w:space="0" w:color="auto"/>
        <w:bottom w:val="none" w:sz="0" w:space="0" w:color="auto"/>
        <w:right w:val="none" w:sz="0" w:space="0" w:color="auto"/>
      </w:divBdr>
      <w:divsChild>
        <w:div w:id="1737705350">
          <w:marLeft w:val="0"/>
          <w:marRight w:val="0"/>
          <w:marTop w:val="0"/>
          <w:marBottom w:val="0"/>
          <w:divBdr>
            <w:top w:val="none" w:sz="0" w:space="0" w:color="auto"/>
            <w:left w:val="none" w:sz="0" w:space="0" w:color="auto"/>
            <w:bottom w:val="none" w:sz="0" w:space="0" w:color="auto"/>
            <w:right w:val="none" w:sz="0" w:space="0" w:color="auto"/>
          </w:divBdr>
          <w:divsChild>
            <w:div w:id="1642923771">
              <w:marLeft w:val="0"/>
              <w:marRight w:val="0"/>
              <w:marTop w:val="0"/>
              <w:marBottom w:val="0"/>
              <w:divBdr>
                <w:top w:val="none" w:sz="0" w:space="0" w:color="auto"/>
                <w:left w:val="none" w:sz="0" w:space="0" w:color="auto"/>
                <w:bottom w:val="none" w:sz="0" w:space="0" w:color="auto"/>
                <w:right w:val="none" w:sz="0" w:space="0" w:color="auto"/>
              </w:divBdr>
              <w:divsChild>
                <w:div w:id="848131840">
                  <w:marLeft w:val="0"/>
                  <w:marRight w:val="0"/>
                  <w:marTop w:val="0"/>
                  <w:marBottom w:val="0"/>
                  <w:divBdr>
                    <w:top w:val="none" w:sz="0" w:space="0" w:color="auto"/>
                    <w:left w:val="none" w:sz="0" w:space="0" w:color="auto"/>
                    <w:bottom w:val="none" w:sz="0" w:space="0" w:color="auto"/>
                    <w:right w:val="none" w:sz="0" w:space="0" w:color="auto"/>
                  </w:divBdr>
                  <w:divsChild>
                    <w:div w:id="292105991">
                      <w:marLeft w:val="0"/>
                      <w:marRight w:val="0"/>
                      <w:marTop w:val="0"/>
                      <w:marBottom w:val="0"/>
                      <w:divBdr>
                        <w:top w:val="none" w:sz="0" w:space="0" w:color="auto"/>
                        <w:left w:val="none" w:sz="0" w:space="0" w:color="auto"/>
                        <w:bottom w:val="none" w:sz="0" w:space="0" w:color="auto"/>
                        <w:right w:val="none" w:sz="0" w:space="0" w:color="auto"/>
                      </w:divBdr>
                      <w:divsChild>
                        <w:div w:id="1884781707">
                          <w:marLeft w:val="0"/>
                          <w:marRight w:val="0"/>
                          <w:marTop w:val="0"/>
                          <w:marBottom w:val="0"/>
                          <w:divBdr>
                            <w:top w:val="none" w:sz="0" w:space="0" w:color="auto"/>
                            <w:left w:val="none" w:sz="0" w:space="0" w:color="auto"/>
                            <w:bottom w:val="none" w:sz="0" w:space="0" w:color="auto"/>
                            <w:right w:val="none" w:sz="0" w:space="0" w:color="auto"/>
                          </w:divBdr>
                          <w:divsChild>
                            <w:div w:id="673265914">
                              <w:marLeft w:val="0"/>
                              <w:marRight w:val="0"/>
                              <w:marTop w:val="0"/>
                              <w:marBottom w:val="0"/>
                              <w:divBdr>
                                <w:top w:val="none" w:sz="0" w:space="0" w:color="auto"/>
                                <w:left w:val="none" w:sz="0" w:space="0" w:color="auto"/>
                                <w:bottom w:val="none" w:sz="0" w:space="0" w:color="auto"/>
                                <w:right w:val="none" w:sz="0" w:space="0" w:color="auto"/>
                              </w:divBdr>
                              <w:divsChild>
                                <w:div w:id="1680082148">
                                  <w:marLeft w:val="0"/>
                                  <w:marRight w:val="0"/>
                                  <w:marTop w:val="0"/>
                                  <w:marBottom w:val="0"/>
                                  <w:divBdr>
                                    <w:top w:val="none" w:sz="0" w:space="0" w:color="auto"/>
                                    <w:left w:val="none" w:sz="0" w:space="0" w:color="auto"/>
                                    <w:bottom w:val="none" w:sz="0" w:space="0" w:color="auto"/>
                                    <w:right w:val="none" w:sz="0" w:space="0" w:color="auto"/>
                                  </w:divBdr>
                                  <w:divsChild>
                                    <w:div w:id="13123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zdag.laszlo@tszolg.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1787</Words>
  <Characters>13540</Characters>
  <Application>Microsoft Office Word</Application>
  <DocSecurity>0</DocSecurity>
  <Lines>112</Lines>
  <Paragraphs>30</Paragraphs>
  <ScaleCrop>false</ScaleCrop>
  <HeadingPairs>
    <vt:vector size="2" baseType="variant">
      <vt:variant>
        <vt:lpstr>Cím</vt:lpstr>
      </vt:variant>
      <vt:variant>
        <vt:i4>1</vt:i4>
      </vt:variant>
    </vt:vector>
  </HeadingPairs>
  <TitlesOfParts>
    <vt:vector size="1" baseType="lpstr">
      <vt:lpstr>A J Á N L A T K É R É S</vt:lpstr>
    </vt:vector>
  </TitlesOfParts>
  <Company>TPMH</Company>
  <LinksUpToDate>false</LinksUpToDate>
  <CharactersWithSpaces>15297</CharactersWithSpaces>
  <SharedDoc>false</SharedDoc>
  <HLinks>
    <vt:vector size="6" baseType="variant">
      <vt:variant>
        <vt:i4>8192008</vt:i4>
      </vt:variant>
      <vt:variant>
        <vt:i4>0</vt:i4>
      </vt:variant>
      <vt:variant>
        <vt:i4>0</vt:i4>
      </vt:variant>
      <vt:variant>
        <vt:i4>5</vt:i4>
      </vt:variant>
      <vt:variant>
        <vt:lpwstr>mailto:gazdag.laszlo@tszolg.hu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J Á N L A T K É R É S</dc:title>
  <dc:creator>Mlincsek Éva</dc:creator>
  <cp:lastModifiedBy>Rendes-Csipi Ilona</cp:lastModifiedBy>
  <cp:revision>2</cp:revision>
  <cp:lastPrinted>2018-10-29T08:26:00Z</cp:lastPrinted>
  <dcterms:created xsi:type="dcterms:W3CDTF">2022-11-22T14:21:00Z</dcterms:created>
  <dcterms:modified xsi:type="dcterms:W3CDTF">2022-11-22T14:21:00Z</dcterms:modified>
</cp:coreProperties>
</file>